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2E5883CE" wp14:editId="14C54377">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rsidR="0079325B" w:rsidRPr="00DC3327" w:rsidRDefault="000830DC" w:rsidP="007F1B52">
      <w:pPr>
        <w:spacing w:before="60" w:line="240" w:lineRule="auto"/>
        <w:jc w:val="center"/>
        <w:rPr>
          <w:b/>
          <w:color w:val="000000"/>
          <w:szCs w:val="24"/>
        </w:rPr>
      </w:pPr>
      <w:r>
        <w:rPr>
          <w:b/>
          <w:color w:val="000000"/>
          <w:szCs w:val="24"/>
        </w:rPr>
        <w:t>Khoa Khoa học Xã hội và Nhân văn</w:t>
      </w:r>
    </w:p>
    <w:p w:rsidR="0079325B" w:rsidRPr="00242D98" w:rsidRDefault="000830DC" w:rsidP="007F1B52">
      <w:pPr>
        <w:spacing w:before="60" w:line="240" w:lineRule="auto"/>
        <w:jc w:val="center"/>
        <w:rPr>
          <w:color w:val="000000"/>
          <w:szCs w:val="24"/>
        </w:rPr>
      </w:pPr>
      <w:r>
        <w:rPr>
          <w:b/>
          <w:color w:val="000000"/>
          <w:szCs w:val="24"/>
        </w:rPr>
        <w:t>Bộ môn Luật</w:t>
      </w:r>
    </w:p>
    <w:p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 HỌC PHẦN</w:t>
      </w:r>
    </w:p>
    <w:p w:rsidR="004131DC" w:rsidRDefault="004131DC" w:rsidP="004A14AB">
      <w:pPr>
        <w:spacing w:line="300" w:lineRule="auto"/>
        <w:jc w:val="both"/>
        <w:rPr>
          <w:b/>
          <w:color w:val="000000"/>
          <w:szCs w:val="26"/>
        </w:rPr>
      </w:pPr>
    </w:p>
    <w:p w:rsidR="0079325B" w:rsidRPr="004A14AB" w:rsidRDefault="0079325B" w:rsidP="00DE5468">
      <w:pPr>
        <w:spacing w:line="300" w:lineRule="auto"/>
        <w:jc w:val="both"/>
        <w:rPr>
          <w:b/>
          <w:color w:val="000000"/>
          <w:szCs w:val="26"/>
        </w:rPr>
      </w:pPr>
      <w:r w:rsidRPr="004A14AB">
        <w:rPr>
          <w:b/>
          <w:color w:val="000000"/>
          <w:szCs w:val="26"/>
        </w:rPr>
        <w:t>1. Thông tin về học phần:</w:t>
      </w:r>
    </w:p>
    <w:p w:rsidR="0079325B" w:rsidRPr="004A14AB" w:rsidRDefault="0079325B" w:rsidP="00DE5468">
      <w:pPr>
        <w:spacing w:line="300" w:lineRule="auto"/>
        <w:rPr>
          <w:color w:val="000000"/>
          <w:szCs w:val="26"/>
        </w:rPr>
      </w:pPr>
      <w:r w:rsidRPr="004A14AB">
        <w:rPr>
          <w:color w:val="000000"/>
          <w:szCs w:val="26"/>
        </w:rPr>
        <w:t>Tên học phần:</w:t>
      </w:r>
      <w:r w:rsidRPr="004A14AB">
        <w:rPr>
          <w:color w:val="000000"/>
          <w:szCs w:val="26"/>
        </w:rPr>
        <w:tab/>
      </w:r>
      <w:r w:rsidR="00D602A1">
        <w:rPr>
          <w:b/>
          <w:szCs w:val="24"/>
        </w:rPr>
        <w:t>PHÁP</w:t>
      </w:r>
      <w:r w:rsidR="00FE6AF6" w:rsidRPr="00591F54">
        <w:rPr>
          <w:b/>
          <w:szCs w:val="24"/>
        </w:rPr>
        <w:t xml:space="preserve"> LUẬT</w:t>
      </w:r>
      <w:r w:rsidR="00D602A1">
        <w:rPr>
          <w:b/>
          <w:szCs w:val="24"/>
        </w:rPr>
        <w:t xml:space="preserve"> VỀ ĐẤU THẦU</w:t>
      </w:r>
    </w:p>
    <w:p w:rsidR="004A14AB" w:rsidRPr="004A14AB" w:rsidRDefault="0079325B" w:rsidP="00DE5468">
      <w:pPr>
        <w:pStyle w:val="ListParagraph"/>
        <w:numPr>
          <w:ilvl w:val="0"/>
          <w:numId w:val="3"/>
        </w:numPr>
        <w:autoSpaceDE w:val="0"/>
        <w:autoSpaceDN w:val="0"/>
        <w:adjustRightInd w:val="0"/>
        <w:spacing w:line="300" w:lineRule="auto"/>
        <w:ind w:hanging="294"/>
        <w:rPr>
          <w:rFonts w:eastAsia="Arial Unicode MS"/>
          <w:b/>
          <w:szCs w:val="26"/>
        </w:rPr>
      </w:pPr>
      <w:r w:rsidRPr="004A14AB">
        <w:rPr>
          <w:color w:val="000000"/>
          <w:szCs w:val="26"/>
        </w:rPr>
        <w:t>Tiếng Việt:</w:t>
      </w:r>
      <w:r w:rsidR="004A14AB" w:rsidRPr="004A14AB">
        <w:rPr>
          <w:color w:val="000000"/>
          <w:szCs w:val="26"/>
        </w:rPr>
        <w:t xml:space="preserve"> </w:t>
      </w:r>
      <w:r w:rsidR="00D602A1">
        <w:rPr>
          <w:b/>
          <w:szCs w:val="24"/>
        </w:rPr>
        <w:t>Pháp l</w:t>
      </w:r>
      <w:r w:rsidR="00FE6AF6" w:rsidRPr="00FE6AF6">
        <w:rPr>
          <w:b/>
          <w:szCs w:val="24"/>
        </w:rPr>
        <w:t>uật</w:t>
      </w:r>
      <w:r w:rsidR="00D602A1">
        <w:rPr>
          <w:b/>
          <w:szCs w:val="24"/>
        </w:rPr>
        <w:t xml:space="preserve"> về Đấu thầu</w:t>
      </w:r>
    </w:p>
    <w:p w:rsidR="0079325B" w:rsidRPr="004A14AB" w:rsidRDefault="0079325B" w:rsidP="00DE5468">
      <w:pPr>
        <w:pStyle w:val="ListParagraph"/>
        <w:numPr>
          <w:ilvl w:val="0"/>
          <w:numId w:val="3"/>
        </w:numPr>
        <w:autoSpaceDE w:val="0"/>
        <w:autoSpaceDN w:val="0"/>
        <w:adjustRightInd w:val="0"/>
        <w:spacing w:line="300" w:lineRule="auto"/>
        <w:ind w:hanging="294"/>
        <w:rPr>
          <w:rFonts w:eastAsia="Arial Unicode MS"/>
          <w:b/>
          <w:szCs w:val="26"/>
        </w:rPr>
      </w:pPr>
      <w:r w:rsidRPr="004A14AB">
        <w:rPr>
          <w:color w:val="000000"/>
          <w:szCs w:val="26"/>
        </w:rPr>
        <w:t>Tiếng Anh:</w:t>
      </w:r>
      <w:r w:rsidR="004A14AB" w:rsidRPr="004A14AB">
        <w:rPr>
          <w:color w:val="000000"/>
          <w:szCs w:val="26"/>
        </w:rPr>
        <w:t xml:space="preserve"> </w:t>
      </w:r>
      <w:r w:rsidR="00D602A1">
        <w:rPr>
          <w:b/>
          <w:szCs w:val="24"/>
        </w:rPr>
        <w:t>Law on Bidding</w:t>
      </w:r>
      <w:r w:rsidRPr="004A14AB">
        <w:rPr>
          <w:color w:val="000000"/>
          <w:szCs w:val="26"/>
        </w:rPr>
        <w:tab/>
      </w:r>
      <w:r w:rsidRPr="004A14AB">
        <w:rPr>
          <w:color w:val="000000"/>
          <w:szCs w:val="26"/>
        </w:rPr>
        <w:tab/>
      </w:r>
      <w:r w:rsidRPr="004A14AB">
        <w:rPr>
          <w:color w:val="000000"/>
          <w:szCs w:val="26"/>
        </w:rPr>
        <w:tab/>
      </w:r>
    </w:p>
    <w:p w:rsidR="00205E97" w:rsidRPr="004A14AB" w:rsidRDefault="0079325B" w:rsidP="00DE5468">
      <w:pPr>
        <w:spacing w:line="300" w:lineRule="auto"/>
        <w:rPr>
          <w:color w:val="000000"/>
          <w:szCs w:val="26"/>
        </w:rPr>
      </w:pPr>
      <w:r w:rsidRPr="004A14AB">
        <w:rPr>
          <w:color w:val="000000"/>
          <w:szCs w:val="26"/>
        </w:rPr>
        <w:t>Mã học phần:</w:t>
      </w:r>
      <w:r w:rsidRPr="004A14AB">
        <w:rPr>
          <w:color w:val="000000"/>
          <w:szCs w:val="26"/>
        </w:rPr>
        <w:tab/>
      </w:r>
      <w:r w:rsidRPr="004A14AB">
        <w:rPr>
          <w:color w:val="000000"/>
          <w:szCs w:val="26"/>
        </w:rPr>
        <w:tab/>
      </w:r>
      <w:r w:rsidRPr="004A14AB">
        <w:rPr>
          <w:color w:val="000000"/>
          <w:szCs w:val="26"/>
        </w:rPr>
        <w:tab/>
      </w:r>
      <w:r w:rsidRPr="004A14AB">
        <w:rPr>
          <w:color w:val="000000"/>
          <w:szCs w:val="26"/>
        </w:rPr>
        <w:tab/>
      </w:r>
      <w:r w:rsidRPr="004A14AB">
        <w:rPr>
          <w:i/>
          <w:color w:val="0000FF"/>
          <w:szCs w:val="26"/>
        </w:rPr>
        <w:t>(2)</w:t>
      </w:r>
      <w:r w:rsidR="00A0015D" w:rsidRPr="004A14AB">
        <w:rPr>
          <w:color w:val="000000"/>
          <w:szCs w:val="26"/>
        </w:rPr>
        <w:tab/>
      </w:r>
      <w:r w:rsidR="00A0015D" w:rsidRPr="004A14AB">
        <w:rPr>
          <w:color w:val="000000"/>
          <w:szCs w:val="26"/>
        </w:rPr>
        <w:tab/>
      </w:r>
    </w:p>
    <w:p w:rsidR="0079325B" w:rsidRPr="004A14AB" w:rsidRDefault="0079325B" w:rsidP="00DE5468">
      <w:pPr>
        <w:spacing w:line="300" w:lineRule="auto"/>
        <w:rPr>
          <w:szCs w:val="26"/>
        </w:rPr>
      </w:pPr>
      <w:r w:rsidRPr="004A14AB">
        <w:rPr>
          <w:color w:val="000000"/>
          <w:szCs w:val="26"/>
        </w:rPr>
        <w:t>Số tín chỉ:</w:t>
      </w:r>
      <w:r w:rsidR="004A14AB" w:rsidRPr="004A14AB">
        <w:rPr>
          <w:color w:val="000000"/>
          <w:szCs w:val="26"/>
        </w:rPr>
        <w:t xml:space="preserve"> </w:t>
      </w:r>
      <w:r w:rsidR="00FE6AF6">
        <w:rPr>
          <w:szCs w:val="26"/>
        </w:rPr>
        <w:t>0</w:t>
      </w:r>
      <w:r w:rsidR="00D602A1">
        <w:rPr>
          <w:szCs w:val="26"/>
        </w:rPr>
        <w:t>2</w:t>
      </w:r>
    </w:p>
    <w:p w:rsidR="0079325B" w:rsidRPr="004A14AB" w:rsidRDefault="0079325B" w:rsidP="00DE5468">
      <w:pPr>
        <w:spacing w:line="300" w:lineRule="auto"/>
        <w:rPr>
          <w:color w:val="000000"/>
          <w:szCs w:val="26"/>
        </w:rPr>
      </w:pPr>
      <w:r w:rsidRPr="004A14AB">
        <w:rPr>
          <w:color w:val="000000"/>
          <w:szCs w:val="26"/>
        </w:rPr>
        <w:t>Đào tạo trình độ:</w:t>
      </w:r>
      <w:r w:rsidR="004A14AB" w:rsidRPr="004A14AB">
        <w:rPr>
          <w:szCs w:val="26"/>
        </w:rPr>
        <w:t xml:space="preserve"> </w:t>
      </w:r>
      <w:r w:rsidR="004A14AB" w:rsidRPr="004A14AB">
        <w:rPr>
          <w:color w:val="000000"/>
          <w:szCs w:val="26"/>
        </w:rPr>
        <w:t xml:space="preserve">Đại học </w:t>
      </w:r>
      <w:r w:rsidRPr="004A14AB">
        <w:rPr>
          <w:color w:val="000000"/>
          <w:szCs w:val="26"/>
        </w:rPr>
        <w:tab/>
      </w:r>
      <w:r w:rsidRPr="004A14AB">
        <w:rPr>
          <w:color w:val="000000"/>
          <w:szCs w:val="26"/>
        </w:rPr>
        <w:tab/>
      </w:r>
      <w:r w:rsidRPr="004A14AB">
        <w:rPr>
          <w:color w:val="000000"/>
          <w:szCs w:val="26"/>
        </w:rPr>
        <w:tab/>
      </w:r>
      <w:r w:rsidRPr="004A14AB">
        <w:rPr>
          <w:color w:val="000000"/>
          <w:szCs w:val="26"/>
        </w:rPr>
        <w:tab/>
      </w:r>
      <w:r w:rsidRPr="004A14AB">
        <w:rPr>
          <w:color w:val="0000FF"/>
          <w:szCs w:val="26"/>
        </w:rPr>
        <w:tab/>
      </w:r>
    </w:p>
    <w:p w:rsidR="0079325B" w:rsidRPr="004A14AB" w:rsidRDefault="0079325B" w:rsidP="00DE5468">
      <w:pPr>
        <w:spacing w:line="300" w:lineRule="auto"/>
        <w:jc w:val="both"/>
        <w:rPr>
          <w:color w:val="0000FF"/>
          <w:szCs w:val="26"/>
        </w:rPr>
      </w:pPr>
      <w:r w:rsidRPr="004A14AB">
        <w:rPr>
          <w:color w:val="000000"/>
          <w:szCs w:val="26"/>
        </w:rPr>
        <w:t>Học phần tiên quyết:</w:t>
      </w:r>
    </w:p>
    <w:p w:rsidR="0079325B" w:rsidRPr="004A14AB" w:rsidRDefault="0079325B" w:rsidP="00DE5468">
      <w:pPr>
        <w:spacing w:line="300" w:lineRule="auto"/>
        <w:jc w:val="both"/>
        <w:rPr>
          <w:color w:val="000000"/>
          <w:szCs w:val="26"/>
        </w:rPr>
      </w:pPr>
      <w:r w:rsidRPr="004A14AB">
        <w:rPr>
          <w:b/>
          <w:color w:val="000000"/>
          <w:szCs w:val="26"/>
        </w:rPr>
        <w:t xml:space="preserve">2. Mô tả học phần: </w:t>
      </w:r>
    </w:p>
    <w:p w:rsidR="00D602A1" w:rsidRPr="00D602A1" w:rsidRDefault="00D602A1" w:rsidP="00DE5468">
      <w:pPr>
        <w:widowControl w:val="0"/>
        <w:spacing w:line="300" w:lineRule="auto"/>
        <w:jc w:val="both"/>
        <w:rPr>
          <w:color w:val="000000"/>
          <w:szCs w:val="26"/>
          <w:lang w:val="sv-SE"/>
        </w:rPr>
      </w:pPr>
      <w:r w:rsidRPr="00D602A1">
        <w:rPr>
          <w:color w:val="000000"/>
          <w:szCs w:val="26"/>
          <w:lang w:val="sv-SE"/>
        </w:rPr>
        <w:t xml:space="preserve">Pháp luật về đấu thầu là môn khoa học nghiên cứu quan hệ pháp lí giữa các quốc gia và hoạt động thương mại của các thương nhân trong lĩnh vực đấu thầu. Nội dung môn học được tóm tắt như sau: </w:t>
      </w:r>
    </w:p>
    <w:p w:rsidR="00D602A1" w:rsidRPr="00D602A1" w:rsidRDefault="00D602A1" w:rsidP="00DE5468">
      <w:pPr>
        <w:spacing w:line="300" w:lineRule="auto"/>
        <w:jc w:val="both"/>
        <w:rPr>
          <w:color w:val="000000"/>
          <w:szCs w:val="26"/>
          <w:lang w:val="sv-SE"/>
        </w:rPr>
      </w:pPr>
      <w:r w:rsidRPr="00D602A1">
        <w:rPr>
          <w:color w:val="000000"/>
          <w:szCs w:val="26"/>
          <w:lang w:val="sv-SE"/>
        </w:rPr>
        <w:t>1) Những vấn đề lí luận chung về đấu thầu và pháp luật về đấu thầu.</w:t>
      </w:r>
    </w:p>
    <w:p w:rsidR="00D602A1" w:rsidRPr="00D602A1" w:rsidRDefault="00D602A1" w:rsidP="00DE5468">
      <w:pPr>
        <w:pStyle w:val="Title1"/>
        <w:spacing w:after="0" w:afterAutospacing="0" w:line="300" w:lineRule="auto"/>
        <w:jc w:val="both"/>
        <w:rPr>
          <w:b w:val="0"/>
          <w:color w:val="000000"/>
          <w:sz w:val="26"/>
          <w:szCs w:val="26"/>
          <w:lang w:val="sv-SE"/>
        </w:rPr>
      </w:pPr>
      <w:r w:rsidRPr="00D602A1">
        <w:rPr>
          <w:b w:val="0"/>
          <w:color w:val="000000"/>
          <w:sz w:val="26"/>
          <w:szCs w:val="26"/>
          <w:lang w:val="sv-SE"/>
        </w:rPr>
        <w:t>2) Đấu thầu mua sắm của Chính phủ và những nội dung pháp lí cơ bản của các hiệp định WTO về mua sắm Chính phủ.</w:t>
      </w:r>
    </w:p>
    <w:p w:rsidR="00D602A1" w:rsidRPr="00D602A1" w:rsidRDefault="00D602A1" w:rsidP="00DE5468">
      <w:pPr>
        <w:pStyle w:val="Title1"/>
        <w:spacing w:after="0" w:afterAutospacing="0" w:line="300" w:lineRule="auto"/>
        <w:jc w:val="both"/>
        <w:rPr>
          <w:b w:val="0"/>
          <w:color w:val="000000"/>
          <w:sz w:val="26"/>
          <w:szCs w:val="26"/>
          <w:lang w:val="sv-SE"/>
        </w:rPr>
      </w:pPr>
      <w:r w:rsidRPr="00D602A1">
        <w:rPr>
          <w:b w:val="0"/>
          <w:color w:val="000000"/>
          <w:sz w:val="26"/>
          <w:szCs w:val="26"/>
          <w:lang w:val="sv-SE"/>
        </w:rPr>
        <w:t>3) Pháp luật Việt Nam về đấu thầu.</w:t>
      </w:r>
    </w:p>
    <w:p w:rsidR="00D602A1" w:rsidRPr="00D602A1" w:rsidRDefault="00D602A1" w:rsidP="00DE5468">
      <w:pPr>
        <w:spacing w:line="300" w:lineRule="auto"/>
        <w:jc w:val="both"/>
        <w:rPr>
          <w:color w:val="000000"/>
          <w:szCs w:val="26"/>
          <w:lang w:val="sv-SE"/>
        </w:rPr>
      </w:pPr>
      <w:r w:rsidRPr="00D602A1">
        <w:rPr>
          <w:color w:val="000000"/>
          <w:szCs w:val="26"/>
          <w:lang w:val="sv-SE"/>
        </w:rPr>
        <w:t>4) Các qui định cơ bản về đấu thầu của UNCITRAL, WB, ADB và FIDIC</w:t>
      </w:r>
      <w:r>
        <w:rPr>
          <w:color w:val="000000"/>
          <w:szCs w:val="26"/>
          <w:lang w:val="sv-SE"/>
        </w:rPr>
        <w:t>.</w:t>
      </w:r>
    </w:p>
    <w:p w:rsidR="0079325B" w:rsidRPr="004A14AB" w:rsidRDefault="0079325B" w:rsidP="00DE5468">
      <w:pPr>
        <w:spacing w:line="300" w:lineRule="auto"/>
        <w:jc w:val="both"/>
        <w:rPr>
          <w:b/>
          <w:color w:val="000000"/>
          <w:szCs w:val="26"/>
        </w:rPr>
      </w:pPr>
      <w:r w:rsidRPr="004A14AB">
        <w:rPr>
          <w:b/>
          <w:color w:val="000000"/>
          <w:szCs w:val="26"/>
        </w:rPr>
        <w:t>3. Mục tiêu:</w:t>
      </w:r>
      <w:r w:rsidRPr="004A14AB">
        <w:rPr>
          <w:b/>
          <w:color w:val="000000"/>
          <w:szCs w:val="26"/>
        </w:rPr>
        <w:tab/>
      </w:r>
      <w:r w:rsidRPr="004A14AB">
        <w:rPr>
          <w:b/>
          <w:color w:val="000000"/>
          <w:szCs w:val="26"/>
        </w:rPr>
        <w:tab/>
      </w:r>
    </w:p>
    <w:p w:rsidR="00D602A1" w:rsidRPr="00D602A1" w:rsidRDefault="00D602A1" w:rsidP="00DE5468">
      <w:pPr>
        <w:widowControl w:val="0"/>
        <w:spacing w:line="300" w:lineRule="auto"/>
        <w:jc w:val="both"/>
        <w:rPr>
          <w:color w:val="000000"/>
          <w:szCs w:val="26"/>
          <w:lang w:val="sv-SE"/>
        </w:rPr>
      </w:pPr>
      <w:r w:rsidRPr="00D602A1">
        <w:rPr>
          <w:color w:val="000000"/>
          <w:szCs w:val="26"/>
          <w:lang w:val="sv-SE"/>
        </w:rPr>
        <w:t xml:space="preserve">Mục đích của môn học này là cung cấp cho sinh viên những kiến thức pháp lí cơ bản về đấu thầu, nhằm giúp sinh viên nghiên cứu chuyên sâu vào những lĩnh vực cụ thể của thương mại. Đồng thời, môn học giúp cho sinh viên nâng cao khả năng phân tích, đánh giá và vận dụng để giải quyết các tình huống cụ thể có liên quan trong lĩnh vực đấu thầu. </w:t>
      </w:r>
    </w:p>
    <w:p w:rsidR="0079325B" w:rsidRPr="004A14AB" w:rsidRDefault="0079325B" w:rsidP="00DE5468">
      <w:pPr>
        <w:spacing w:line="300" w:lineRule="auto"/>
        <w:jc w:val="both"/>
        <w:rPr>
          <w:color w:val="000000"/>
          <w:szCs w:val="26"/>
        </w:rPr>
      </w:pPr>
      <w:r w:rsidRPr="004A14AB">
        <w:rPr>
          <w:b/>
          <w:color w:val="000000"/>
          <w:szCs w:val="26"/>
        </w:rPr>
        <w:t xml:space="preserve">4. </w:t>
      </w:r>
      <w:r w:rsidR="00BA4C66" w:rsidRPr="004A14AB">
        <w:rPr>
          <w:b/>
          <w:color w:val="000000"/>
          <w:szCs w:val="26"/>
        </w:rPr>
        <w:t>Chuẩn đầu ra</w:t>
      </w:r>
      <w:r w:rsidRPr="004A14AB">
        <w:rPr>
          <w:b/>
          <w:color w:val="000000"/>
          <w:szCs w:val="26"/>
        </w:rPr>
        <w:t xml:space="preserve"> (</w:t>
      </w:r>
      <w:r w:rsidR="00BA4C66" w:rsidRPr="004A14AB">
        <w:rPr>
          <w:b/>
          <w:color w:val="000000"/>
          <w:szCs w:val="26"/>
        </w:rPr>
        <w:t>CLOs</w:t>
      </w:r>
      <w:r w:rsidRPr="004A14AB">
        <w:rPr>
          <w:b/>
          <w:color w:val="000000"/>
          <w:szCs w:val="26"/>
        </w:rPr>
        <w:t xml:space="preserve">): </w:t>
      </w:r>
      <w:r w:rsidRPr="004A14AB">
        <w:rPr>
          <w:color w:val="000000"/>
          <w:szCs w:val="26"/>
        </w:rPr>
        <w:t xml:space="preserve">Sau khi học xong học phần, </w:t>
      </w:r>
      <w:r w:rsidR="00155E61" w:rsidRPr="004A14AB">
        <w:rPr>
          <w:color w:val="000000"/>
          <w:szCs w:val="26"/>
        </w:rPr>
        <w:t>người học</w:t>
      </w:r>
      <w:r w:rsidRPr="004A14AB">
        <w:rPr>
          <w:color w:val="000000"/>
          <w:szCs w:val="26"/>
        </w:rPr>
        <w:t xml:space="preserve"> có thể:</w:t>
      </w:r>
    </w:p>
    <w:p w:rsidR="00F72BCF" w:rsidRPr="00F72BCF" w:rsidRDefault="00F72BCF" w:rsidP="00DE5468">
      <w:pPr>
        <w:widowControl w:val="0"/>
        <w:spacing w:line="300" w:lineRule="auto"/>
        <w:jc w:val="both"/>
        <w:rPr>
          <w:i/>
          <w:color w:val="000000"/>
        </w:rPr>
      </w:pPr>
      <w:r w:rsidRPr="00F72BCF">
        <w:rPr>
          <w:i/>
          <w:color w:val="000000"/>
        </w:rPr>
        <w:t>a) Về kiến thức</w:t>
      </w:r>
      <w:r>
        <w:rPr>
          <w:i/>
          <w:color w:val="000000"/>
        </w:rPr>
        <w:t>:</w:t>
      </w:r>
    </w:p>
    <w:p w:rsidR="00F72BCF" w:rsidRPr="00C4727F" w:rsidRDefault="00F72BCF" w:rsidP="00DE5468">
      <w:pPr>
        <w:widowControl w:val="0"/>
        <w:tabs>
          <w:tab w:val="left" w:pos="720"/>
        </w:tabs>
        <w:spacing w:line="300" w:lineRule="auto"/>
        <w:ind w:left="720" w:hanging="450"/>
        <w:jc w:val="both"/>
        <w:rPr>
          <w:color w:val="000000"/>
        </w:rPr>
      </w:pPr>
      <w:r>
        <w:rPr>
          <w:color w:val="000000"/>
        </w:rPr>
        <w:t xml:space="preserve">a1) </w:t>
      </w:r>
      <w:r>
        <w:rPr>
          <w:color w:val="000000"/>
        </w:rPr>
        <w:tab/>
      </w:r>
      <w:r w:rsidRPr="00C4727F">
        <w:rPr>
          <w:color w:val="000000"/>
        </w:rPr>
        <w:t xml:space="preserve">Nắm được những vấn đề chung về </w:t>
      </w:r>
      <w:r>
        <w:rPr>
          <w:color w:val="000000"/>
        </w:rPr>
        <w:t>đấu thầu</w:t>
      </w:r>
      <w:r w:rsidRPr="00C4727F">
        <w:rPr>
          <w:color w:val="000000"/>
        </w:rPr>
        <w:t xml:space="preserve"> và </w:t>
      </w:r>
      <w:r>
        <w:rPr>
          <w:color w:val="000000"/>
        </w:rPr>
        <w:t>pháp luật về đấu thầu</w:t>
      </w:r>
      <w:r w:rsidRPr="00C4727F">
        <w:rPr>
          <w:color w:val="000000"/>
        </w:rPr>
        <w:t>;</w:t>
      </w:r>
    </w:p>
    <w:p w:rsidR="00F72BCF" w:rsidRPr="00C4727F" w:rsidRDefault="00F72BCF" w:rsidP="00DE5468">
      <w:pPr>
        <w:widowControl w:val="0"/>
        <w:tabs>
          <w:tab w:val="left" w:pos="720"/>
        </w:tabs>
        <w:spacing w:line="300" w:lineRule="auto"/>
        <w:ind w:left="720" w:hanging="450"/>
        <w:jc w:val="both"/>
        <w:rPr>
          <w:color w:val="000000"/>
        </w:rPr>
      </w:pPr>
      <w:r>
        <w:rPr>
          <w:color w:val="000000"/>
        </w:rPr>
        <w:t xml:space="preserve">a2) </w:t>
      </w:r>
      <w:r>
        <w:rPr>
          <w:color w:val="000000"/>
        </w:rPr>
        <w:tab/>
      </w:r>
      <w:r w:rsidRPr="00C4727F">
        <w:rPr>
          <w:color w:val="000000"/>
        </w:rPr>
        <w:t xml:space="preserve">Nắm được nội dung các qui định cơ bản của </w:t>
      </w:r>
      <w:r>
        <w:rPr>
          <w:color w:val="000000"/>
        </w:rPr>
        <w:t xml:space="preserve">các </w:t>
      </w:r>
      <w:r w:rsidRPr="00C4727F">
        <w:rPr>
          <w:color w:val="000000"/>
        </w:rPr>
        <w:t>Hiệp định về mua sắm Chính phủ của WTO;</w:t>
      </w:r>
    </w:p>
    <w:p w:rsidR="00F72BCF" w:rsidRDefault="00F72BCF" w:rsidP="00DE5468">
      <w:pPr>
        <w:widowControl w:val="0"/>
        <w:tabs>
          <w:tab w:val="left" w:pos="720"/>
        </w:tabs>
        <w:spacing w:line="300" w:lineRule="auto"/>
        <w:ind w:left="720" w:hanging="450"/>
        <w:jc w:val="both"/>
        <w:rPr>
          <w:color w:val="000000"/>
        </w:rPr>
      </w:pPr>
      <w:r>
        <w:rPr>
          <w:color w:val="000000"/>
        </w:rPr>
        <w:t xml:space="preserve">a3) </w:t>
      </w:r>
      <w:r>
        <w:rPr>
          <w:color w:val="000000"/>
        </w:rPr>
        <w:tab/>
      </w:r>
      <w:r w:rsidRPr="00C4727F">
        <w:rPr>
          <w:color w:val="000000"/>
        </w:rPr>
        <w:t xml:space="preserve">Nắm được nội dung các qui định của pháp luật Việt Nam về </w:t>
      </w:r>
      <w:r>
        <w:rPr>
          <w:color w:val="000000"/>
        </w:rPr>
        <w:t>đấu thầu;</w:t>
      </w:r>
    </w:p>
    <w:p w:rsidR="00F72BCF" w:rsidRPr="00AD7A68" w:rsidRDefault="00F72BCF" w:rsidP="00DE5468">
      <w:pPr>
        <w:widowControl w:val="0"/>
        <w:tabs>
          <w:tab w:val="left" w:pos="720"/>
        </w:tabs>
        <w:spacing w:line="300" w:lineRule="auto"/>
        <w:ind w:left="720" w:hanging="450"/>
        <w:jc w:val="both"/>
        <w:rPr>
          <w:color w:val="000000"/>
        </w:rPr>
      </w:pPr>
      <w:r>
        <w:rPr>
          <w:color w:val="000000"/>
        </w:rPr>
        <w:t xml:space="preserve">a4) </w:t>
      </w:r>
      <w:r>
        <w:rPr>
          <w:color w:val="000000"/>
        </w:rPr>
        <w:tab/>
      </w:r>
      <w:r w:rsidRPr="00C4727F">
        <w:rPr>
          <w:color w:val="000000"/>
        </w:rPr>
        <w:t xml:space="preserve">Nắm được nội dung các qui định cơ bản về </w:t>
      </w:r>
      <w:r>
        <w:rPr>
          <w:color w:val="000000"/>
        </w:rPr>
        <w:t>đấu thầu</w:t>
      </w:r>
      <w:r w:rsidRPr="00C4727F">
        <w:rPr>
          <w:color w:val="000000"/>
        </w:rPr>
        <w:t xml:space="preserve"> của UNCITRAL, WB, ADB và FIDIC</w:t>
      </w:r>
      <w:r>
        <w:rPr>
          <w:color w:val="000000"/>
        </w:rPr>
        <w:t>.</w:t>
      </w:r>
    </w:p>
    <w:p w:rsidR="00F72BCF" w:rsidRPr="00F72BCF" w:rsidRDefault="00F72BCF" w:rsidP="00DE5468">
      <w:pPr>
        <w:widowControl w:val="0"/>
        <w:spacing w:line="300" w:lineRule="auto"/>
        <w:jc w:val="both"/>
        <w:rPr>
          <w:i/>
          <w:color w:val="000000"/>
        </w:rPr>
      </w:pPr>
      <w:r w:rsidRPr="00F72BCF">
        <w:rPr>
          <w:i/>
          <w:color w:val="000000"/>
        </w:rPr>
        <w:t>b) Về kĩ năng</w:t>
      </w:r>
      <w:r>
        <w:rPr>
          <w:i/>
          <w:color w:val="000000"/>
        </w:rPr>
        <w:t>:</w:t>
      </w:r>
    </w:p>
    <w:p w:rsidR="00F72BCF" w:rsidRPr="00C4727F" w:rsidRDefault="00F72BCF" w:rsidP="00DE5468">
      <w:pPr>
        <w:widowControl w:val="0"/>
        <w:tabs>
          <w:tab w:val="left" w:pos="720"/>
        </w:tabs>
        <w:spacing w:line="300" w:lineRule="auto"/>
        <w:ind w:left="720" w:hanging="450"/>
        <w:jc w:val="both"/>
        <w:rPr>
          <w:color w:val="000000"/>
        </w:rPr>
      </w:pPr>
      <w:r>
        <w:rPr>
          <w:color w:val="000000"/>
        </w:rPr>
        <w:t xml:space="preserve">b1) </w:t>
      </w:r>
      <w:r>
        <w:rPr>
          <w:color w:val="000000"/>
        </w:rPr>
        <w:tab/>
      </w:r>
      <w:r w:rsidRPr="00C4727F">
        <w:rPr>
          <w:color w:val="000000"/>
        </w:rPr>
        <w:t xml:space="preserve">Hình thành và phát triển năng lực thu thập thông tin, kĩ năng tổng hợp, hệ thống hoá vấn đề về </w:t>
      </w:r>
      <w:r>
        <w:rPr>
          <w:color w:val="000000"/>
        </w:rPr>
        <w:t>đấu thầu</w:t>
      </w:r>
      <w:r w:rsidRPr="00C4727F">
        <w:rPr>
          <w:color w:val="000000"/>
        </w:rPr>
        <w:t xml:space="preserve">; </w:t>
      </w:r>
    </w:p>
    <w:p w:rsidR="00F72BCF" w:rsidRPr="00C4727F" w:rsidRDefault="00F72BCF" w:rsidP="00DE5468">
      <w:pPr>
        <w:widowControl w:val="0"/>
        <w:tabs>
          <w:tab w:val="left" w:pos="720"/>
        </w:tabs>
        <w:spacing w:line="300" w:lineRule="auto"/>
        <w:ind w:left="720" w:hanging="450"/>
        <w:jc w:val="both"/>
        <w:rPr>
          <w:color w:val="000000"/>
        </w:rPr>
      </w:pPr>
      <w:r>
        <w:rPr>
          <w:color w:val="000000"/>
        </w:rPr>
        <w:t xml:space="preserve">b2) </w:t>
      </w:r>
      <w:r>
        <w:rPr>
          <w:color w:val="000000"/>
        </w:rPr>
        <w:tab/>
      </w:r>
      <w:r w:rsidRPr="00C4727F">
        <w:rPr>
          <w:color w:val="000000"/>
        </w:rPr>
        <w:t xml:space="preserve">Bước đầu hình thành kĩ năng phân tích những vấn đề pháp lí quốc tế và pháp luật của </w:t>
      </w:r>
      <w:r w:rsidRPr="00C4727F">
        <w:rPr>
          <w:color w:val="000000"/>
        </w:rPr>
        <w:lastRenderedPageBreak/>
        <w:t xml:space="preserve">Việt Nam về </w:t>
      </w:r>
      <w:r>
        <w:rPr>
          <w:color w:val="000000"/>
        </w:rPr>
        <w:t>đấu thầu</w:t>
      </w:r>
      <w:r w:rsidRPr="00C4727F">
        <w:rPr>
          <w:color w:val="000000"/>
        </w:rPr>
        <w:t>;</w:t>
      </w:r>
    </w:p>
    <w:p w:rsidR="00F72BCF" w:rsidRPr="00C4727F" w:rsidRDefault="00F72BCF" w:rsidP="00DE5468">
      <w:pPr>
        <w:widowControl w:val="0"/>
        <w:tabs>
          <w:tab w:val="left" w:pos="720"/>
        </w:tabs>
        <w:spacing w:line="300" w:lineRule="auto"/>
        <w:ind w:left="720" w:hanging="450"/>
        <w:jc w:val="both"/>
        <w:rPr>
          <w:color w:val="000000"/>
        </w:rPr>
      </w:pPr>
      <w:r>
        <w:rPr>
          <w:color w:val="000000"/>
        </w:rPr>
        <w:t xml:space="preserve">b3) </w:t>
      </w:r>
      <w:r w:rsidRPr="00C4727F">
        <w:rPr>
          <w:color w:val="000000"/>
        </w:rPr>
        <w:t>Phát triển khả năng truy cập nguồn thông tin tư liệu điện tử trên mạng Internet.</w:t>
      </w:r>
    </w:p>
    <w:p w:rsidR="00F72BCF" w:rsidRPr="00F72BCF" w:rsidRDefault="00F72BCF" w:rsidP="00DE5468">
      <w:pPr>
        <w:widowControl w:val="0"/>
        <w:spacing w:line="300" w:lineRule="auto"/>
        <w:jc w:val="both"/>
        <w:rPr>
          <w:i/>
          <w:color w:val="000000"/>
        </w:rPr>
      </w:pPr>
      <w:r w:rsidRPr="00F72BCF">
        <w:rPr>
          <w:i/>
          <w:color w:val="000000"/>
        </w:rPr>
        <w:t>c) Về thái độ</w:t>
      </w:r>
      <w:r>
        <w:rPr>
          <w:i/>
          <w:color w:val="000000"/>
        </w:rPr>
        <w:t>:</w:t>
      </w:r>
    </w:p>
    <w:p w:rsidR="00F72BCF" w:rsidRPr="00C4727F" w:rsidRDefault="00F72BCF" w:rsidP="00DE5468">
      <w:pPr>
        <w:widowControl w:val="0"/>
        <w:spacing w:line="300" w:lineRule="auto"/>
        <w:ind w:left="270"/>
        <w:jc w:val="both"/>
        <w:rPr>
          <w:b/>
          <w:color w:val="000000"/>
        </w:rPr>
      </w:pPr>
      <w:r>
        <w:rPr>
          <w:color w:val="000000"/>
        </w:rPr>
        <w:t xml:space="preserve">c1) </w:t>
      </w:r>
      <w:r w:rsidRPr="00C4727F">
        <w:rPr>
          <w:color w:val="000000"/>
        </w:rPr>
        <w:t>Nâng</w:t>
      </w:r>
      <w:r w:rsidRPr="00C4727F">
        <w:rPr>
          <w:b/>
          <w:color w:val="000000"/>
        </w:rPr>
        <w:t xml:space="preserve"> </w:t>
      </w:r>
      <w:r w:rsidRPr="00C4727F">
        <w:rPr>
          <w:color w:val="000000"/>
        </w:rPr>
        <w:t xml:space="preserve">cao kiến thức về pháp luật </w:t>
      </w:r>
      <w:r>
        <w:rPr>
          <w:color w:val="000000"/>
        </w:rPr>
        <w:t>đấu thầu</w:t>
      </w:r>
      <w:r w:rsidRPr="00C4727F">
        <w:rPr>
          <w:color w:val="000000"/>
        </w:rPr>
        <w:t>;</w:t>
      </w:r>
    </w:p>
    <w:p w:rsidR="00F72BCF" w:rsidRPr="00C4727F" w:rsidRDefault="00F72BCF" w:rsidP="00DE5468">
      <w:pPr>
        <w:widowControl w:val="0"/>
        <w:spacing w:line="300" w:lineRule="auto"/>
        <w:ind w:left="270"/>
        <w:jc w:val="both"/>
        <w:rPr>
          <w:color w:val="000000"/>
        </w:rPr>
      </w:pPr>
      <w:r>
        <w:rPr>
          <w:color w:val="000000"/>
        </w:rPr>
        <w:t xml:space="preserve">c2) </w:t>
      </w:r>
      <w:r w:rsidRPr="00C4727F">
        <w:rPr>
          <w:color w:val="000000"/>
        </w:rPr>
        <w:t>Hình thành tính chủ động, tự tin, bản lĩnh cho người học.</w:t>
      </w:r>
    </w:p>
    <w:p w:rsidR="00F72BCF" w:rsidRPr="00F72BCF" w:rsidRDefault="00F72BCF" w:rsidP="00DE5468">
      <w:pPr>
        <w:widowControl w:val="0"/>
        <w:spacing w:line="300" w:lineRule="auto"/>
        <w:jc w:val="both"/>
        <w:rPr>
          <w:i/>
          <w:color w:val="000000"/>
          <w:lang w:val="pl-PL"/>
        </w:rPr>
      </w:pPr>
      <w:r w:rsidRPr="00F72BCF">
        <w:rPr>
          <w:i/>
          <w:color w:val="000000"/>
          <w:lang w:val="pl-PL"/>
        </w:rPr>
        <w:t>d) Các mục tiêu khác</w:t>
      </w:r>
      <w:r>
        <w:rPr>
          <w:i/>
          <w:color w:val="000000"/>
          <w:lang w:val="pl-PL"/>
        </w:rPr>
        <w:t>:</w:t>
      </w:r>
    </w:p>
    <w:p w:rsidR="00F72BCF" w:rsidRPr="00C4727F" w:rsidRDefault="00F72BCF" w:rsidP="00DE5468">
      <w:pPr>
        <w:widowControl w:val="0"/>
        <w:spacing w:line="300" w:lineRule="auto"/>
        <w:ind w:left="270"/>
        <w:jc w:val="both"/>
        <w:rPr>
          <w:b/>
          <w:color w:val="000000"/>
          <w:lang w:val="pl-PL"/>
        </w:rPr>
      </w:pPr>
      <w:r>
        <w:rPr>
          <w:color w:val="000000"/>
          <w:lang w:val="pl-PL"/>
        </w:rPr>
        <w:t xml:space="preserve">d1) </w:t>
      </w:r>
      <w:r w:rsidRPr="00C4727F">
        <w:rPr>
          <w:color w:val="000000"/>
          <w:lang w:val="pl-PL"/>
        </w:rPr>
        <w:t xml:space="preserve">Phát triển kĩ năng cộng tác, </w:t>
      </w:r>
      <w:r>
        <w:rPr>
          <w:color w:val="000000"/>
          <w:lang w:val="pl-PL"/>
        </w:rPr>
        <w:t>làm việc nhóm</w:t>
      </w:r>
      <w:r w:rsidRPr="00C4727F">
        <w:rPr>
          <w:color w:val="000000"/>
          <w:lang w:val="pl-PL"/>
        </w:rPr>
        <w:t xml:space="preserve">; </w:t>
      </w:r>
    </w:p>
    <w:p w:rsidR="00F72BCF" w:rsidRPr="00C4727F" w:rsidRDefault="00F72BCF" w:rsidP="00DE5468">
      <w:pPr>
        <w:widowControl w:val="0"/>
        <w:spacing w:line="300" w:lineRule="auto"/>
        <w:ind w:left="270"/>
        <w:jc w:val="both"/>
        <w:rPr>
          <w:color w:val="000000"/>
          <w:lang w:val="pl-PL"/>
        </w:rPr>
      </w:pPr>
      <w:r>
        <w:rPr>
          <w:color w:val="000000"/>
          <w:lang w:val="pl-PL"/>
        </w:rPr>
        <w:t xml:space="preserve">d2) </w:t>
      </w:r>
      <w:r w:rsidRPr="00C4727F">
        <w:rPr>
          <w:color w:val="000000"/>
          <w:lang w:val="pl-PL"/>
        </w:rPr>
        <w:t xml:space="preserve">Phát triển kĩ năng tư duy sáng tạo, khám phá tìm tòi; </w:t>
      </w:r>
    </w:p>
    <w:p w:rsidR="00F72BCF" w:rsidRPr="00C4727F" w:rsidRDefault="00F72BCF" w:rsidP="00DE5468">
      <w:pPr>
        <w:widowControl w:val="0"/>
        <w:spacing w:line="300" w:lineRule="auto"/>
        <w:ind w:left="270"/>
        <w:jc w:val="both"/>
        <w:rPr>
          <w:color w:val="000000"/>
          <w:lang w:val="pl-PL"/>
        </w:rPr>
      </w:pPr>
      <w:r>
        <w:rPr>
          <w:color w:val="000000"/>
          <w:lang w:val="pl-PL"/>
        </w:rPr>
        <w:t xml:space="preserve">d3) </w:t>
      </w:r>
      <w:r w:rsidRPr="00C4727F">
        <w:rPr>
          <w:color w:val="000000"/>
          <w:lang w:val="pl-PL"/>
        </w:rPr>
        <w:t>Trau dồi, phát triển năng lực phân tích.</w:t>
      </w:r>
    </w:p>
    <w:p w:rsidR="00205E97" w:rsidRPr="004A14AB" w:rsidRDefault="00205E97" w:rsidP="00DE5468">
      <w:pPr>
        <w:spacing w:line="300" w:lineRule="auto"/>
        <w:jc w:val="both"/>
        <w:rPr>
          <w:b/>
          <w:color w:val="000000"/>
          <w:szCs w:val="26"/>
        </w:rPr>
      </w:pPr>
      <w:r w:rsidRPr="004A14AB">
        <w:rPr>
          <w:b/>
          <w:color w:val="000000"/>
          <w:szCs w:val="26"/>
        </w:rPr>
        <w:t>5. Ma trận tương thích giữa Chuẩn đầu ra học phần với Chuẩn đầu ra CTĐT</w:t>
      </w:r>
      <w:r w:rsidR="005F0694" w:rsidRPr="004A14AB">
        <w:rPr>
          <w:b/>
          <w:color w:val="000000"/>
          <w:szCs w:val="26"/>
        </w:rPr>
        <w:t xml:space="preserve"> …… </w:t>
      </w:r>
      <w:r w:rsidRPr="004A14AB">
        <w:rPr>
          <w:b/>
          <w:color w:val="000000"/>
          <w:szCs w:val="26"/>
        </w:rPr>
        <w:t>:</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4A14AB" w:rsidTr="00155E61">
        <w:trPr>
          <w:trHeight w:val="231"/>
          <w:jc w:val="center"/>
        </w:trPr>
        <w:tc>
          <w:tcPr>
            <w:tcW w:w="1129" w:type="dxa"/>
            <w:vMerge w:val="restart"/>
            <w:tcMar>
              <w:left w:w="57" w:type="dxa"/>
              <w:right w:w="28" w:type="dxa"/>
            </w:tcMar>
            <w:vAlign w:val="center"/>
          </w:tcPr>
          <w:p w:rsidR="00205E97" w:rsidRPr="004A14AB" w:rsidRDefault="00205E97" w:rsidP="00DE5468">
            <w:pPr>
              <w:spacing w:line="300" w:lineRule="auto"/>
              <w:jc w:val="center"/>
              <w:rPr>
                <w:b/>
                <w:color w:val="000000"/>
                <w:szCs w:val="26"/>
              </w:rPr>
            </w:pPr>
            <w:r w:rsidRPr="004A14AB">
              <w:rPr>
                <w:b/>
                <w:color w:val="000000"/>
                <w:szCs w:val="26"/>
              </w:rPr>
              <w:t>CĐR HP (CLOs)</w:t>
            </w:r>
          </w:p>
        </w:tc>
        <w:tc>
          <w:tcPr>
            <w:tcW w:w="8647" w:type="dxa"/>
            <w:gridSpan w:val="10"/>
            <w:tcMar>
              <w:left w:w="57" w:type="dxa"/>
              <w:right w:w="28" w:type="dxa"/>
            </w:tcMar>
            <w:vAlign w:val="center"/>
          </w:tcPr>
          <w:p w:rsidR="00205E97" w:rsidRPr="004A14AB" w:rsidRDefault="00205E97" w:rsidP="00DE5468">
            <w:pPr>
              <w:spacing w:line="300" w:lineRule="auto"/>
              <w:jc w:val="center"/>
              <w:rPr>
                <w:b/>
                <w:color w:val="000000"/>
                <w:szCs w:val="26"/>
              </w:rPr>
            </w:pPr>
            <w:r w:rsidRPr="004A14AB">
              <w:rPr>
                <w:b/>
                <w:color w:val="000000"/>
                <w:szCs w:val="26"/>
              </w:rPr>
              <w:t>CĐR CTĐT (PLOs)</w:t>
            </w:r>
          </w:p>
        </w:tc>
      </w:tr>
      <w:tr w:rsidR="00205E97" w:rsidRPr="004A14AB" w:rsidTr="00205E97">
        <w:trPr>
          <w:jc w:val="center"/>
        </w:trPr>
        <w:tc>
          <w:tcPr>
            <w:tcW w:w="1129" w:type="dxa"/>
            <w:vMerge/>
            <w:tcMar>
              <w:left w:w="57" w:type="dxa"/>
              <w:right w:w="28" w:type="dxa"/>
            </w:tcMar>
          </w:tcPr>
          <w:p w:rsidR="00205E97" w:rsidRPr="004A14AB" w:rsidRDefault="00205E97" w:rsidP="00DE5468">
            <w:pPr>
              <w:spacing w:line="300" w:lineRule="auto"/>
              <w:jc w:val="center"/>
              <w:rPr>
                <w:b/>
                <w:color w:val="000000"/>
                <w:szCs w:val="26"/>
              </w:rPr>
            </w:pPr>
          </w:p>
        </w:tc>
        <w:tc>
          <w:tcPr>
            <w:tcW w:w="850" w:type="dxa"/>
            <w:shd w:val="clear" w:color="auto" w:fill="E2EFD9" w:themeFill="accent6" w:themeFillTint="33"/>
            <w:tcMar>
              <w:left w:w="57" w:type="dxa"/>
              <w:right w:w="28" w:type="dxa"/>
            </w:tcMar>
            <w:vAlign w:val="center"/>
          </w:tcPr>
          <w:p w:rsidR="00205E97" w:rsidRPr="004A14AB" w:rsidRDefault="00205E97" w:rsidP="00DE5468">
            <w:pPr>
              <w:spacing w:line="300" w:lineRule="auto"/>
              <w:jc w:val="center"/>
              <w:rPr>
                <w:szCs w:val="26"/>
              </w:rPr>
            </w:pPr>
            <w:r w:rsidRPr="004A14AB">
              <w:rPr>
                <w:b/>
                <w:color w:val="000000"/>
                <w:szCs w:val="26"/>
              </w:rPr>
              <w:t>1</w:t>
            </w:r>
          </w:p>
        </w:tc>
        <w:tc>
          <w:tcPr>
            <w:tcW w:w="851" w:type="dxa"/>
            <w:shd w:val="clear" w:color="auto" w:fill="E2EFD9" w:themeFill="accent6" w:themeFillTint="33"/>
            <w:tcMar>
              <w:left w:w="57" w:type="dxa"/>
              <w:right w:w="28" w:type="dxa"/>
            </w:tcMar>
            <w:vAlign w:val="center"/>
          </w:tcPr>
          <w:p w:rsidR="00205E97" w:rsidRPr="004A14AB" w:rsidRDefault="00205E97" w:rsidP="00DE5468">
            <w:pPr>
              <w:spacing w:line="300" w:lineRule="auto"/>
              <w:jc w:val="center"/>
              <w:rPr>
                <w:szCs w:val="26"/>
              </w:rPr>
            </w:pPr>
            <w:r w:rsidRPr="004A14AB">
              <w:rPr>
                <w:b/>
                <w:color w:val="000000"/>
                <w:szCs w:val="26"/>
              </w:rPr>
              <w:t>2</w:t>
            </w:r>
          </w:p>
        </w:tc>
        <w:tc>
          <w:tcPr>
            <w:tcW w:w="850" w:type="dxa"/>
            <w:shd w:val="clear" w:color="auto" w:fill="E2EFD9" w:themeFill="accent6" w:themeFillTint="33"/>
            <w:tcMar>
              <w:left w:w="57" w:type="dxa"/>
              <w:right w:w="28" w:type="dxa"/>
            </w:tcMar>
            <w:vAlign w:val="center"/>
          </w:tcPr>
          <w:p w:rsidR="00205E97" w:rsidRPr="004A14AB" w:rsidRDefault="00205E97" w:rsidP="00DE5468">
            <w:pPr>
              <w:spacing w:line="300" w:lineRule="auto"/>
              <w:jc w:val="center"/>
              <w:rPr>
                <w:szCs w:val="26"/>
              </w:rPr>
            </w:pPr>
            <w:r w:rsidRPr="004A14AB">
              <w:rPr>
                <w:b/>
                <w:color w:val="000000"/>
                <w:szCs w:val="26"/>
              </w:rPr>
              <w:t>3</w:t>
            </w:r>
          </w:p>
        </w:tc>
        <w:tc>
          <w:tcPr>
            <w:tcW w:w="851" w:type="dxa"/>
            <w:tcMar>
              <w:left w:w="57" w:type="dxa"/>
              <w:right w:w="28" w:type="dxa"/>
            </w:tcMar>
            <w:vAlign w:val="center"/>
          </w:tcPr>
          <w:p w:rsidR="00205E97" w:rsidRPr="004A14AB" w:rsidRDefault="00205E97" w:rsidP="00DE5468">
            <w:pPr>
              <w:spacing w:line="300" w:lineRule="auto"/>
              <w:jc w:val="center"/>
              <w:rPr>
                <w:szCs w:val="26"/>
              </w:rPr>
            </w:pPr>
            <w:r w:rsidRPr="004A14AB">
              <w:rPr>
                <w:b/>
                <w:color w:val="000000"/>
                <w:szCs w:val="26"/>
              </w:rPr>
              <w:t>4</w:t>
            </w:r>
          </w:p>
        </w:tc>
        <w:tc>
          <w:tcPr>
            <w:tcW w:w="850" w:type="dxa"/>
            <w:tcMar>
              <w:left w:w="57" w:type="dxa"/>
              <w:right w:w="28" w:type="dxa"/>
            </w:tcMar>
            <w:vAlign w:val="center"/>
          </w:tcPr>
          <w:p w:rsidR="00205E97" w:rsidRPr="004A14AB" w:rsidRDefault="00205E97" w:rsidP="00DE5468">
            <w:pPr>
              <w:spacing w:line="300" w:lineRule="auto"/>
              <w:jc w:val="center"/>
              <w:rPr>
                <w:szCs w:val="26"/>
              </w:rPr>
            </w:pPr>
            <w:r w:rsidRPr="004A14AB">
              <w:rPr>
                <w:b/>
                <w:color w:val="000000"/>
                <w:szCs w:val="26"/>
              </w:rPr>
              <w:t>5</w:t>
            </w:r>
          </w:p>
        </w:tc>
        <w:tc>
          <w:tcPr>
            <w:tcW w:w="851" w:type="dxa"/>
            <w:tcMar>
              <w:left w:w="57" w:type="dxa"/>
              <w:right w:w="28" w:type="dxa"/>
            </w:tcMar>
            <w:vAlign w:val="center"/>
          </w:tcPr>
          <w:p w:rsidR="00205E97" w:rsidRPr="004A14AB" w:rsidRDefault="00205E97" w:rsidP="00DE5468">
            <w:pPr>
              <w:spacing w:line="300" w:lineRule="auto"/>
              <w:jc w:val="center"/>
              <w:rPr>
                <w:szCs w:val="26"/>
              </w:rPr>
            </w:pPr>
            <w:r w:rsidRPr="004A14AB">
              <w:rPr>
                <w:b/>
                <w:color w:val="000000"/>
                <w:szCs w:val="26"/>
              </w:rPr>
              <w:t>6</w:t>
            </w:r>
          </w:p>
        </w:tc>
        <w:tc>
          <w:tcPr>
            <w:tcW w:w="850" w:type="dxa"/>
            <w:tcMar>
              <w:left w:w="57" w:type="dxa"/>
              <w:right w:w="28" w:type="dxa"/>
            </w:tcMar>
            <w:vAlign w:val="center"/>
          </w:tcPr>
          <w:p w:rsidR="00205E97" w:rsidRPr="004A14AB" w:rsidRDefault="00205E97" w:rsidP="00DE5468">
            <w:pPr>
              <w:spacing w:line="300" w:lineRule="auto"/>
              <w:jc w:val="center"/>
              <w:rPr>
                <w:szCs w:val="26"/>
              </w:rPr>
            </w:pPr>
            <w:r w:rsidRPr="004A14AB">
              <w:rPr>
                <w:b/>
                <w:color w:val="000000"/>
                <w:szCs w:val="26"/>
              </w:rPr>
              <w:t>7</w:t>
            </w:r>
          </w:p>
        </w:tc>
        <w:tc>
          <w:tcPr>
            <w:tcW w:w="851" w:type="dxa"/>
            <w:tcMar>
              <w:left w:w="57" w:type="dxa"/>
              <w:right w:w="28" w:type="dxa"/>
            </w:tcMar>
            <w:vAlign w:val="center"/>
          </w:tcPr>
          <w:p w:rsidR="00205E97" w:rsidRPr="004A14AB" w:rsidRDefault="00205E97" w:rsidP="00DE5468">
            <w:pPr>
              <w:spacing w:line="300" w:lineRule="auto"/>
              <w:jc w:val="center"/>
              <w:rPr>
                <w:szCs w:val="26"/>
              </w:rPr>
            </w:pPr>
            <w:r w:rsidRPr="004A14AB">
              <w:rPr>
                <w:b/>
                <w:color w:val="000000"/>
                <w:szCs w:val="26"/>
              </w:rPr>
              <w:t>8</w:t>
            </w:r>
          </w:p>
        </w:tc>
        <w:tc>
          <w:tcPr>
            <w:tcW w:w="850" w:type="dxa"/>
            <w:tcMar>
              <w:left w:w="57" w:type="dxa"/>
              <w:right w:w="28" w:type="dxa"/>
            </w:tcMar>
            <w:vAlign w:val="center"/>
          </w:tcPr>
          <w:p w:rsidR="00205E97" w:rsidRPr="004A14AB" w:rsidRDefault="00205E97" w:rsidP="00DE5468">
            <w:pPr>
              <w:spacing w:line="300" w:lineRule="auto"/>
              <w:jc w:val="center"/>
              <w:rPr>
                <w:szCs w:val="26"/>
              </w:rPr>
            </w:pPr>
            <w:r w:rsidRPr="004A14AB">
              <w:rPr>
                <w:b/>
                <w:color w:val="000000"/>
                <w:szCs w:val="26"/>
              </w:rPr>
              <w:t>9</w:t>
            </w:r>
          </w:p>
        </w:tc>
        <w:tc>
          <w:tcPr>
            <w:tcW w:w="993" w:type="dxa"/>
            <w:tcMar>
              <w:left w:w="57" w:type="dxa"/>
              <w:right w:w="28" w:type="dxa"/>
            </w:tcMar>
            <w:vAlign w:val="center"/>
          </w:tcPr>
          <w:p w:rsidR="00205E97" w:rsidRPr="004A14AB" w:rsidRDefault="005D5F72" w:rsidP="00DE5468">
            <w:pPr>
              <w:spacing w:line="300" w:lineRule="auto"/>
              <w:jc w:val="center"/>
              <w:rPr>
                <w:b/>
                <w:color w:val="000000"/>
                <w:szCs w:val="26"/>
              </w:rPr>
            </w:pPr>
            <w:r>
              <w:rPr>
                <w:b/>
                <w:color w:val="000000"/>
                <w:szCs w:val="26"/>
              </w:rPr>
              <w:t>10</w:t>
            </w:r>
          </w:p>
        </w:tc>
      </w:tr>
      <w:tr w:rsidR="00F10D0C" w:rsidRPr="004A14AB" w:rsidTr="005F0694">
        <w:trPr>
          <w:jc w:val="center"/>
        </w:trPr>
        <w:tc>
          <w:tcPr>
            <w:tcW w:w="1129" w:type="dxa"/>
            <w:tcMar>
              <w:left w:w="57" w:type="dxa"/>
              <w:right w:w="28" w:type="dxa"/>
            </w:tcMar>
          </w:tcPr>
          <w:p w:rsidR="00F10D0C" w:rsidRPr="00FF1317" w:rsidRDefault="00F72BCF" w:rsidP="00DE5468">
            <w:pPr>
              <w:spacing w:line="300" w:lineRule="auto"/>
              <w:jc w:val="center"/>
              <w:rPr>
                <w:color w:val="000000"/>
                <w:szCs w:val="26"/>
              </w:rPr>
            </w:pPr>
            <w:r>
              <w:rPr>
                <w:color w:val="000000"/>
                <w:szCs w:val="26"/>
              </w:rPr>
              <w:t>a1</w:t>
            </w:r>
          </w:p>
        </w:tc>
        <w:tc>
          <w:tcPr>
            <w:tcW w:w="850" w:type="dxa"/>
            <w:shd w:val="clear" w:color="auto" w:fill="E2EFD9" w:themeFill="accent6" w:themeFillTint="33"/>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1" w:type="dxa"/>
            <w:shd w:val="clear" w:color="auto" w:fill="E2EFD9" w:themeFill="accent6" w:themeFillTint="33"/>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0" w:type="dxa"/>
            <w:shd w:val="clear" w:color="auto" w:fill="E2EFD9" w:themeFill="accent6" w:themeFillTint="33"/>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0" w:type="dxa"/>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0" w:type="dxa"/>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10D0C" w:rsidRPr="00FF1317" w:rsidRDefault="00F10D0C" w:rsidP="00DE5468">
            <w:pPr>
              <w:spacing w:line="300" w:lineRule="auto"/>
              <w:jc w:val="center"/>
              <w:rPr>
                <w:color w:val="000000"/>
                <w:szCs w:val="26"/>
              </w:rPr>
            </w:pPr>
          </w:p>
        </w:tc>
        <w:tc>
          <w:tcPr>
            <w:tcW w:w="850" w:type="dxa"/>
            <w:tcMar>
              <w:left w:w="57" w:type="dxa"/>
              <w:right w:w="28" w:type="dxa"/>
            </w:tcMar>
            <w:vAlign w:val="center"/>
          </w:tcPr>
          <w:p w:rsidR="00F10D0C" w:rsidRPr="00FF1317" w:rsidRDefault="00F10D0C" w:rsidP="00DE5468">
            <w:pPr>
              <w:spacing w:line="300" w:lineRule="auto"/>
              <w:jc w:val="center"/>
              <w:rPr>
                <w:color w:val="000000"/>
                <w:szCs w:val="26"/>
              </w:rPr>
            </w:pPr>
          </w:p>
        </w:tc>
        <w:tc>
          <w:tcPr>
            <w:tcW w:w="993" w:type="dxa"/>
            <w:tcMar>
              <w:left w:w="57" w:type="dxa"/>
              <w:right w:w="28" w:type="dxa"/>
            </w:tcMar>
            <w:vAlign w:val="center"/>
          </w:tcPr>
          <w:p w:rsidR="00F10D0C" w:rsidRPr="00FF1317" w:rsidRDefault="00F10D0C" w:rsidP="00DE5468">
            <w:pPr>
              <w:spacing w:line="300" w:lineRule="auto"/>
              <w:jc w:val="center"/>
              <w:rPr>
                <w:color w:val="000000"/>
                <w:szCs w:val="26"/>
              </w:rPr>
            </w:pPr>
          </w:p>
        </w:tc>
      </w:tr>
      <w:tr w:rsidR="00F10D0C" w:rsidRPr="004A14AB" w:rsidTr="005F0694">
        <w:trPr>
          <w:jc w:val="center"/>
        </w:trPr>
        <w:tc>
          <w:tcPr>
            <w:tcW w:w="1129" w:type="dxa"/>
            <w:tcMar>
              <w:left w:w="57" w:type="dxa"/>
              <w:right w:w="28" w:type="dxa"/>
            </w:tcMar>
          </w:tcPr>
          <w:p w:rsidR="00F10D0C" w:rsidRPr="00FF1317" w:rsidRDefault="00F72BCF" w:rsidP="00DE5468">
            <w:pPr>
              <w:spacing w:line="300" w:lineRule="auto"/>
              <w:jc w:val="center"/>
              <w:rPr>
                <w:color w:val="000000"/>
                <w:szCs w:val="26"/>
              </w:rPr>
            </w:pPr>
            <w:r>
              <w:rPr>
                <w:color w:val="000000"/>
                <w:szCs w:val="26"/>
              </w:rPr>
              <w:t>a2</w:t>
            </w:r>
          </w:p>
        </w:tc>
        <w:tc>
          <w:tcPr>
            <w:tcW w:w="850" w:type="dxa"/>
            <w:shd w:val="clear" w:color="auto" w:fill="E2EFD9" w:themeFill="accent6" w:themeFillTint="33"/>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1" w:type="dxa"/>
            <w:shd w:val="clear" w:color="auto" w:fill="E2EFD9" w:themeFill="accent6" w:themeFillTint="33"/>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0" w:type="dxa"/>
            <w:shd w:val="clear" w:color="auto" w:fill="E2EFD9" w:themeFill="accent6" w:themeFillTint="33"/>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0" w:type="dxa"/>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0" w:type="dxa"/>
            <w:tcMar>
              <w:left w:w="57" w:type="dxa"/>
              <w:right w:w="28" w:type="dxa"/>
            </w:tcMar>
            <w:vAlign w:val="center"/>
          </w:tcPr>
          <w:p w:rsidR="00F10D0C" w:rsidRPr="00FF1317" w:rsidRDefault="00F10D0C"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10D0C" w:rsidRPr="00FF1317" w:rsidRDefault="00F10D0C" w:rsidP="00DE5468">
            <w:pPr>
              <w:spacing w:line="300" w:lineRule="auto"/>
              <w:jc w:val="center"/>
              <w:rPr>
                <w:color w:val="000000"/>
                <w:szCs w:val="26"/>
              </w:rPr>
            </w:pPr>
          </w:p>
        </w:tc>
        <w:tc>
          <w:tcPr>
            <w:tcW w:w="850" w:type="dxa"/>
            <w:tcMar>
              <w:left w:w="57" w:type="dxa"/>
              <w:right w:w="28" w:type="dxa"/>
            </w:tcMar>
            <w:vAlign w:val="center"/>
          </w:tcPr>
          <w:p w:rsidR="00F10D0C" w:rsidRPr="00FF1317" w:rsidRDefault="00F10D0C" w:rsidP="00DE5468">
            <w:pPr>
              <w:spacing w:line="300" w:lineRule="auto"/>
              <w:jc w:val="center"/>
              <w:rPr>
                <w:color w:val="000000"/>
                <w:szCs w:val="26"/>
              </w:rPr>
            </w:pPr>
          </w:p>
        </w:tc>
        <w:tc>
          <w:tcPr>
            <w:tcW w:w="993" w:type="dxa"/>
            <w:tcMar>
              <w:left w:w="57" w:type="dxa"/>
              <w:right w:w="28" w:type="dxa"/>
            </w:tcMar>
            <w:vAlign w:val="center"/>
          </w:tcPr>
          <w:p w:rsidR="00F10D0C" w:rsidRPr="00FF1317" w:rsidRDefault="00F10D0C" w:rsidP="00DE5468">
            <w:pPr>
              <w:spacing w:line="300" w:lineRule="auto"/>
              <w:jc w:val="center"/>
              <w:rPr>
                <w:color w:val="000000"/>
                <w:szCs w:val="26"/>
              </w:rPr>
            </w:pPr>
          </w:p>
        </w:tc>
      </w:tr>
      <w:tr w:rsidR="00F72BCF" w:rsidRPr="004A14AB" w:rsidTr="005F0694">
        <w:trPr>
          <w:jc w:val="center"/>
        </w:trPr>
        <w:tc>
          <w:tcPr>
            <w:tcW w:w="1129" w:type="dxa"/>
            <w:tcMar>
              <w:left w:w="57" w:type="dxa"/>
              <w:right w:w="28" w:type="dxa"/>
            </w:tcMar>
          </w:tcPr>
          <w:p w:rsidR="00F72BCF" w:rsidRPr="00FF1317" w:rsidRDefault="00F72BCF" w:rsidP="00DE5468">
            <w:pPr>
              <w:spacing w:line="300" w:lineRule="auto"/>
              <w:jc w:val="center"/>
              <w:rPr>
                <w:color w:val="000000"/>
                <w:szCs w:val="26"/>
              </w:rPr>
            </w:pPr>
            <w:r>
              <w:rPr>
                <w:color w:val="000000"/>
                <w:szCs w:val="26"/>
              </w:rPr>
              <w:t>a3</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993" w:type="dxa"/>
            <w:tcMar>
              <w:left w:w="57" w:type="dxa"/>
              <w:right w:w="28" w:type="dxa"/>
            </w:tcMar>
            <w:vAlign w:val="center"/>
          </w:tcPr>
          <w:p w:rsidR="00F72BCF" w:rsidRPr="00FF1317" w:rsidRDefault="00F72BCF" w:rsidP="00DE5468">
            <w:pPr>
              <w:spacing w:line="300" w:lineRule="auto"/>
              <w:jc w:val="center"/>
              <w:rPr>
                <w:color w:val="000000"/>
                <w:szCs w:val="26"/>
              </w:rPr>
            </w:pPr>
          </w:p>
        </w:tc>
      </w:tr>
      <w:tr w:rsidR="00F72BCF" w:rsidRPr="004A14AB" w:rsidTr="00822F7A">
        <w:trPr>
          <w:jc w:val="center"/>
        </w:trPr>
        <w:tc>
          <w:tcPr>
            <w:tcW w:w="1129" w:type="dxa"/>
            <w:tcMar>
              <w:left w:w="57" w:type="dxa"/>
              <w:right w:w="28" w:type="dxa"/>
            </w:tcMar>
          </w:tcPr>
          <w:p w:rsidR="00F72BCF" w:rsidRPr="00FF1317" w:rsidRDefault="00F72BCF" w:rsidP="00DE5468">
            <w:pPr>
              <w:spacing w:line="300" w:lineRule="auto"/>
              <w:jc w:val="center"/>
              <w:rPr>
                <w:color w:val="000000"/>
                <w:szCs w:val="26"/>
              </w:rPr>
            </w:pPr>
            <w:r>
              <w:rPr>
                <w:color w:val="000000"/>
                <w:szCs w:val="26"/>
              </w:rPr>
              <w:t>a4</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993" w:type="dxa"/>
            <w:tcMar>
              <w:left w:w="57" w:type="dxa"/>
              <w:right w:w="28" w:type="dxa"/>
            </w:tcMar>
            <w:vAlign w:val="center"/>
          </w:tcPr>
          <w:p w:rsidR="00F72BCF" w:rsidRPr="00FF1317" w:rsidRDefault="00F72BCF" w:rsidP="00DE5468">
            <w:pPr>
              <w:spacing w:line="300" w:lineRule="auto"/>
              <w:jc w:val="center"/>
              <w:rPr>
                <w:color w:val="000000"/>
                <w:szCs w:val="26"/>
              </w:rPr>
            </w:pPr>
          </w:p>
        </w:tc>
      </w:tr>
      <w:tr w:rsidR="00F72BCF" w:rsidRPr="004A14AB" w:rsidTr="00822F7A">
        <w:trPr>
          <w:jc w:val="center"/>
        </w:trPr>
        <w:tc>
          <w:tcPr>
            <w:tcW w:w="1129" w:type="dxa"/>
            <w:tcMar>
              <w:left w:w="57" w:type="dxa"/>
              <w:right w:w="28" w:type="dxa"/>
            </w:tcMar>
          </w:tcPr>
          <w:p w:rsidR="00F72BCF" w:rsidRDefault="00F72BCF" w:rsidP="00DE5468">
            <w:pPr>
              <w:spacing w:line="300" w:lineRule="auto"/>
              <w:jc w:val="center"/>
              <w:rPr>
                <w:color w:val="000000"/>
                <w:szCs w:val="26"/>
              </w:rPr>
            </w:pPr>
            <w:r>
              <w:rPr>
                <w:color w:val="000000"/>
                <w:szCs w:val="26"/>
              </w:rPr>
              <w:t>b1</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993" w:type="dxa"/>
            <w:tcMar>
              <w:left w:w="57" w:type="dxa"/>
              <w:right w:w="28" w:type="dxa"/>
            </w:tcMar>
            <w:vAlign w:val="center"/>
          </w:tcPr>
          <w:p w:rsidR="00F72BCF" w:rsidRPr="00FF1317" w:rsidRDefault="00F72BCF" w:rsidP="00DE5468">
            <w:pPr>
              <w:spacing w:line="300" w:lineRule="auto"/>
              <w:jc w:val="center"/>
              <w:rPr>
                <w:color w:val="000000"/>
                <w:szCs w:val="26"/>
              </w:rPr>
            </w:pPr>
          </w:p>
        </w:tc>
      </w:tr>
      <w:tr w:rsidR="00F72BCF" w:rsidRPr="004A14AB" w:rsidTr="00822F7A">
        <w:trPr>
          <w:jc w:val="center"/>
        </w:trPr>
        <w:tc>
          <w:tcPr>
            <w:tcW w:w="1129" w:type="dxa"/>
            <w:tcMar>
              <w:left w:w="57" w:type="dxa"/>
              <w:right w:w="28" w:type="dxa"/>
            </w:tcMar>
          </w:tcPr>
          <w:p w:rsidR="00F72BCF" w:rsidRDefault="00F72BCF" w:rsidP="00DE5468">
            <w:pPr>
              <w:spacing w:line="300" w:lineRule="auto"/>
              <w:jc w:val="center"/>
              <w:rPr>
                <w:color w:val="000000"/>
                <w:szCs w:val="26"/>
              </w:rPr>
            </w:pPr>
            <w:r>
              <w:rPr>
                <w:color w:val="000000"/>
                <w:szCs w:val="26"/>
              </w:rPr>
              <w:t>b2</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993" w:type="dxa"/>
            <w:tcMar>
              <w:left w:w="57" w:type="dxa"/>
              <w:right w:w="28" w:type="dxa"/>
            </w:tcMar>
            <w:vAlign w:val="center"/>
          </w:tcPr>
          <w:p w:rsidR="00F72BCF" w:rsidRPr="00FF1317" w:rsidRDefault="00F72BCF" w:rsidP="00DE5468">
            <w:pPr>
              <w:spacing w:line="300" w:lineRule="auto"/>
              <w:jc w:val="center"/>
              <w:rPr>
                <w:color w:val="000000"/>
                <w:szCs w:val="26"/>
              </w:rPr>
            </w:pPr>
          </w:p>
        </w:tc>
      </w:tr>
      <w:tr w:rsidR="00F72BCF" w:rsidRPr="004A14AB" w:rsidTr="00822F7A">
        <w:trPr>
          <w:jc w:val="center"/>
        </w:trPr>
        <w:tc>
          <w:tcPr>
            <w:tcW w:w="1129" w:type="dxa"/>
            <w:tcMar>
              <w:left w:w="57" w:type="dxa"/>
              <w:right w:w="28" w:type="dxa"/>
            </w:tcMar>
          </w:tcPr>
          <w:p w:rsidR="00F72BCF" w:rsidRDefault="00F72BCF" w:rsidP="00DE5468">
            <w:pPr>
              <w:spacing w:line="300" w:lineRule="auto"/>
              <w:jc w:val="center"/>
              <w:rPr>
                <w:color w:val="000000"/>
                <w:szCs w:val="26"/>
              </w:rPr>
            </w:pPr>
            <w:r>
              <w:rPr>
                <w:color w:val="000000"/>
                <w:szCs w:val="26"/>
              </w:rPr>
              <w:t>b3</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993" w:type="dxa"/>
            <w:tcMar>
              <w:left w:w="57" w:type="dxa"/>
              <w:right w:w="28" w:type="dxa"/>
            </w:tcMar>
            <w:vAlign w:val="center"/>
          </w:tcPr>
          <w:p w:rsidR="00F72BCF" w:rsidRPr="00FF1317" w:rsidRDefault="00F72BCF" w:rsidP="00DE5468">
            <w:pPr>
              <w:spacing w:line="300" w:lineRule="auto"/>
              <w:jc w:val="center"/>
              <w:rPr>
                <w:color w:val="000000"/>
                <w:szCs w:val="26"/>
              </w:rPr>
            </w:pPr>
          </w:p>
        </w:tc>
      </w:tr>
      <w:tr w:rsidR="00F72BCF" w:rsidRPr="004A14AB" w:rsidTr="00822F7A">
        <w:trPr>
          <w:jc w:val="center"/>
        </w:trPr>
        <w:tc>
          <w:tcPr>
            <w:tcW w:w="1129" w:type="dxa"/>
            <w:tcMar>
              <w:left w:w="57" w:type="dxa"/>
              <w:right w:w="28" w:type="dxa"/>
            </w:tcMar>
          </w:tcPr>
          <w:p w:rsidR="00F72BCF" w:rsidRDefault="00F72BCF" w:rsidP="00DE5468">
            <w:pPr>
              <w:spacing w:line="300" w:lineRule="auto"/>
              <w:jc w:val="center"/>
              <w:rPr>
                <w:color w:val="000000"/>
                <w:szCs w:val="26"/>
              </w:rPr>
            </w:pPr>
            <w:r>
              <w:rPr>
                <w:color w:val="000000"/>
                <w:szCs w:val="26"/>
              </w:rPr>
              <w:t>c1</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993"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r>
      <w:tr w:rsidR="00F72BCF" w:rsidRPr="004A14AB" w:rsidTr="00822F7A">
        <w:trPr>
          <w:jc w:val="center"/>
        </w:trPr>
        <w:tc>
          <w:tcPr>
            <w:tcW w:w="1129" w:type="dxa"/>
            <w:tcMar>
              <w:left w:w="57" w:type="dxa"/>
              <w:right w:w="28" w:type="dxa"/>
            </w:tcMar>
          </w:tcPr>
          <w:p w:rsidR="00F72BCF" w:rsidRDefault="00F72BCF" w:rsidP="00DE5468">
            <w:pPr>
              <w:spacing w:line="300" w:lineRule="auto"/>
              <w:jc w:val="center"/>
              <w:rPr>
                <w:color w:val="000000"/>
                <w:szCs w:val="26"/>
              </w:rPr>
            </w:pPr>
            <w:r>
              <w:rPr>
                <w:color w:val="000000"/>
                <w:szCs w:val="26"/>
              </w:rPr>
              <w:t>c2</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Default="00F72BCF" w:rsidP="00DE5468">
            <w:pPr>
              <w:spacing w:line="300" w:lineRule="auto"/>
              <w:jc w:val="center"/>
              <w:rPr>
                <w:color w:val="000000"/>
                <w:szCs w:val="26"/>
              </w:rPr>
            </w:pPr>
          </w:p>
        </w:tc>
        <w:tc>
          <w:tcPr>
            <w:tcW w:w="850" w:type="dxa"/>
            <w:tcMar>
              <w:left w:w="57" w:type="dxa"/>
              <w:right w:w="28" w:type="dxa"/>
            </w:tcMar>
            <w:vAlign w:val="center"/>
          </w:tcPr>
          <w:p w:rsidR="00F72BCF" w:rsidRDefault="00F72BCF" w:rsidP="00DE5468">
            <w:pPr>
              <w:spacing w:line="300" w:lineRule="auto"/>
              <w:jc w:val="center"/>
              <w:rPr>
                <w:color w:val="000000"/>
                <w:szCs w:val="26"/>
              </w:rPr>
            </w:pPr>
          </w:p>
        </w:tc>
        <w:tc>
          <w:tcPr>
            <w:tcW w:w="993"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r>
      <w:tr w:rsidR="00F72BCF" w:rsidRPr="004A14AB" w:rsidTr="00822F7A">
        <w:trPr>
          <w:jc w:val="center"/>
        </w:trPr>
        <w:tc>
          <w:tcPr>
            <w:tcW w:w="1129" w:type="dxa"/>
            <w:tcMar>
              <w:left w:w="57" w:type="dxa"/>
              <w:right w:w="28" w:type="dxa"/>
            </w:tcMar>
          </w:tcPr>
          <w:p w:rsidR="00F72BCF" w:rsidRDefault="00F72BCF" w:rsidP="00DE5468">
            <w:pPr>
              <w:spacing w:line="300" w:lineRule="auto"/>
              <w:jc w:val="center"/>
              <w:rPr>
                <w:color w:val="000000"/>
                <w:szCs w:val="26"/>
              </w:rPr>
            </w:pPr>
            <w:r>
              <w:rPr>
                <w:color w:val="000000"/>
                <w:szCs w:val="26"/>
              </w:rPr>
              <w:t>d1</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Default="00F72BCF" w:rsidP="00DE5468">
            <w:pPr>
              <w:spacing w:line="300" w:lineRule="auto"/>
              <w:jc w:val="center"/>
              <w:rPr>
                <w:color w:val="000000"/>
                <w:szCs w:val="26"/>
              </w:rPr>
            </w:pPr>
          </w:p>
        </w:tc>
        <w:tc>
          <w:tcPr>
            <w:tcW w:w="850" w:type="dxa"/>
            <w:tcMar>
              <w:left w:w="57" w:type="dxa"/>
              <w:right w:w="28" w:type="dxa"/>
            </w:tcMar>
            <w:vAlign w:val="center"/>
          </w:tcPr>
          <w:p w:rsidR="00F72BCF" w:rsidRDefault="00F72BCF" w:rsidP="00DE5468">
            <w:pPr>
              <w:spacing w:line="300" w:lineRule="auto"/>
              <w:jc w:val="center"/>
              <w:rPr>
                <w:color w:val="000000"/>
                <w:szCs w:val="26"/>
              </w:rPr>
            </w:pPr>
          </w:p>
        </w:tc>
        <w:tc>
          <w:tcPr>
            <w:tcW w:w="993"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r>
      <w:tr w:rsidR="00F72BCF" w:rsidRPr="004A14AB" w:rsidTr="00822F7A">
        <w:trPr>
          <w:jc w:val="center"/>
        </w:trPr>
        <w:tc>
          <w:tcPr>
            <w:tcW w:w="1129" w:type="dxa"/>
            <w:tcMar>
              <w:left w:w="57" w:type="dxa"/>
              <w:right w:w="28" w:type="dxa"/>
            </w:tcMar>
          </w:tcPr>
          <w:p w:rsidR="00F72BCF" w:rsidRDefault="00F72BCF" w:rsidP="00DE5468">
            <w:pPr>
              <w:spacing w:line="300" w:lineRule="auto"/>
              <w:jc w:val="center"/>
              <w:rPr>
                <w:color w:val="000000"/>
                <w:szCs w:val="26"/>
              </w:rPr>
            </w:pPr>
            <w:r>
              <w:rPr>
                <w:color w:val="000000"/>
                <w:szCs w:val="26"/>
              </w:rPr>
              <w:t>d2</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Default="00F72BCF" w:rsidP="00DE5468">
            <w:pPr>
              <w:spacing w:line="300" w:lineRule="auto"/>
              <w:jc w:val="center"/>
              <w:rPr>
                <w:color w:val="000000"/>
                <w:szCs w:val="26"/>
              </w:rPr>
            </w:pPr>
          </w:p>
        </w:tc>
        <w:tc>
          <w:tcPr>
            <w:tcW w:w="850" w:type="dxa"/>
            <w:tcMar>
              <w:left w:w="57" w:type="dxa"/>
              <w:right w:w="28" w:type="dxa"/>
            </w:tcMar>
            <w:vAlign w:val="center"/>
          </w:tcPr>
          <w:p w:rsidR="00F72BCF" w:rsidRDefault="00F72BCF" w:rsidP="00DE5468">
            <w:pPr>
              <w:spacing w:line="300" w:lineRule="auto"/>
              <w:jc w:val="center"/>
              <w:rPr>
                <w:color w:val="000000"/>
                <w:szCs w:val="26"/>
              </w:rPr>
            </w:pPr>
          </w:p>
        </w:tc>
        <w:tc>
          <w:tcPr>
            <w:tcW w:w="993"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r>
      <w:tr w:rsidR="00F72BCF" w:rsidRPr="004A14AB" w:rsidTr="00822F7A">
        <w:trPr>
          <w:jc w:val="center"/>
        </w:trPr>
        <w:tc>
          <w:tcPr>
            <w:tcW w:w="1129" w:type="dxa"/>
            <w:tcMar>
              <w:left w:w="57" w:type="dxa"/>
              <w:right w:w="28" w:type="dxa"/>
            </w:tcMar>
          </w:tcPr>
          <w:p w:rsidR="00F72BCF" w:rsidRDefault="00F72BCF" w:rsidP="00DE5468">
            <w:pPr>
              <w:spacing w:line="300" w:lineRule="auto"/>
              <w:jc w:val="center"/>
              <w:rPr>
                <w:color w:val="000000"/>
                <w:szCs w:val="26"/>
              </w:rPr>
            </w:pPr>
            <w:r>
              <w:rPr>
                <w:color w:val="000000"/>
                <w:szCs w:val="26"/>
              </w:rPr>
              <w:t>d3</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0" w:type="dxa"/>
            <w:shd w:val="clear" w:color="auto" w:fill="E2EFD9" w:themeFill="accent6" w:themeFillTint="33"/>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0" w:type="dxa"/>
            <w:tcMar>
              <w:left w:w="57" w:type="dxa"/>
              <w:right w:w="28" w:type="dxa"/>
            </w:tcMar>
            <w:vAlign w:val="center"/>
          </w:tcPr>
          <w:p w:rsidR="00F72BCF" w:rsidRPr="00FF1317" w:rsidRDefault="00F72BCF" w:rsidP="00DE5468">
            <w:pPr>
              <w:spacing w:line="300" w:lineRule="auto"/>
              <w:jc w:val="center"/>
              <w:rPr>
                <w:color w:val="000000"/>
                <w:szCs w:val="26"/>
              </w:rPr>
            </w:pPr>
          </w:p>
        </w:tc>
        <w:tc>
          <w:tcPr>
            <w:tcW w:w="851" w:type="dxa"/>
            <w:tcMar>
              <w:left w:w="57" w:type="dxa"/>
              <w:right w:w="28" w:type="dxa"/>
            </w:tcMar>
            <w:vAlign w:val="center"/>
          </w:tcPr>
          <w:p w:rsidR="00F72BCF" w:rsidRDefault="00F72BCF" w:rsidP="00DE5468">
            <w:pPr>
              <w:spacing w:line="300" w:lineRule="auto"/>
              <w:jc w:val="center"/>
              <w:rPr>
                <w:color w:val="000000"/>
                <w:szCs w:val="26"/>
              </w:rPr>
            </w:pPr>
          </w:p>
        </w:tc>
        <w:tc>
          <w:tcPr>
            <w:tcW w:w="850" w:type="dxa"/>
            <w:tcMar>
              <w:left w:w="57" w:type="dxa"/>
              <w:right w:w="28" w:type="dxa"/>
            </w:tcMar>
            <w:vAlign w:val="center"/>
          </w:tcPr>
          <w:p w:rsidR="00F72BCF" w:rsidRDefault="00F72BCF" w:rsidP="00DE5468">
            <w:pPr>
              <w:spacing w:line="300" w:lineRule="auto"/>
              <w:jc w:val="center"/>
              <w:rPr>
                <w:color w:val="000000"/>
                <w:szCs w:val="26"/>
              </w:rPr>
            </w:pPr>
          </w:p>
        </w:tc>
        <w:tc>
          <w:tcPr>
            <w:tcW w:w="993" w:type="dxa"/>
            <w:tcMar>
              <w:left w:w="57" w:type="dxa"/>
              <w:right w:w="28" w:type="dxa"/>
            </w:tcMar>
            <w:vAlign w:val="center"/>
          </w:tcPr>
          <w:p w:rsidR="00F72BCF" w:rsidRPr="00FF1317" w:rsidRDefault="00F72BCF" w:rsidP="00DE5468">
            <w:pPr>
              <w:spacing w:line="300" w:lineRule="auto"/>
              <w:jc w:val="center"/>
              <w:rPr>
                <w:color w:val="000000"/>
                <w:szCs w:val="26"/>
              </w:rPr>
            </w:pPr>
            <w:r>
              <w:rPr>
                <w:color w:val="000000"/>
                <w:szCs w:val="26"/>
              </w:rPr>
              <w:t>x</w:t>
            </w:r>
          </w:p>
        </w:tc>
      </w:tr>
    </w:tbl>
    <w:p w:rsidR="00FF1317" w:rsidRDefault="00FF1317" w:rsidP="00DE5468">
      <w:pPr>
        <w:spacing w:line="300" w:lineRule="auto"/>
        <w:jc w:val="both"/>
        <w:rPr>
          <w:b/>
          <w:color w:val="000000"/>
          <w:szCs w:val="26"/>
        </w:rPr>
      </w:pPr>
    </w:p>
    <w:p w:rsidR="00C14D60" w:rsidRPr="00AC2945" w:rsidRDefault="00C14D60" w:rsidP="00DE5468">
      <w:pPr>
        <w:spacing w:line="300" w:lineRule="auto"/>
        <w:jc w:val="both"/>
        <w:rPr>
          <w:i/>
          <w:color w:val="000000"/>
          <w:szCs w:val="26"/>
        </w:rPr>
      </w:pPr>
      <w:r w:rsidRPr="004A14AB">
        <w:rPr>
          <w:b/>
          <w:color w:val="000000"/>
          <w:szCs w:val="26"/>
        </w:rPr>
        <w:t>6. Nội dung:</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95164D" w:rsidTr="004A14AB">
        <w:trPr>
          <w:jc w:val="center"/>
        </w:trPr>
        <w:tc>
          <w:tcPr>
            <w:tcW w:w="675" w:type="dxa"/>
            <w:vMerge w:val="restart"/>
            <w:shd w:val="clear" w:color="auto" w:fill="auto"/>
            <w:tcMar>
              <w:left w:w="57" w:type="dxa"/>
              <w:right w:w="57" w:type="dxa"/>
            </w:tcMar>
            <w:vAlign w:val="center"/>
          </w:tcPr>
          <w:p w:rsidR="00C14D60" w:rsidRPr="0095164D" w:rsidRDefault="00C14D60" w:rsidP="00DE5468">
            <w:pPr>
              <w:spacing w:line="300" w:lineRule="auto"/>
              <w:jc w:val="center"/>
              <w:rPr>
                <w:b/>
                <w:color w:val="000000"/>
                <w:szCs w:val="26"/>
              </w:rPr>
            </w:pPr>
            <w:r w:rsidRPr="0095164D">
              <w:rPr>
                <w:b/>
                <w:color w:val="000000"/>
                <w:szCs w:val="26"/>
              </w:rPr>
              <w:t>TT.</w:t>
            </w:r>
          </w:p>
        </w:tc>
        <w:tc>
          <w:tcPr>
            <w:tcW w:w="5983" w:type="dxa"/>
            <w:vMerge w:val="restart"/>
            <w:shd w:val="clear" w:color="auto" w:fill="auto"/>
            <w:tcMar>
              <w:left w:w="57" w:type="dxa"/>
              <w:right w:w="57" w:type="dxa"/>
            </w:tcMar>
            <w:vAlign w:val="center"/>
          </w:tcPr>
          <w:p w:rsidR="00C14D60" w:rsidRPr="0095164D" w:rsidRDefault="00C14D60" w:rsidP="00DE5468">
            <w:pPr>
              <w:spacing w:line="300" w:lineRule="auto"/>
              <w:jc w:val="center"/>
              <w:rPr>
                <w:b/>
                <w:color w:val="000000"/>
                <w:szCs w:val="26"/>
              </w:rPr>
            </w:pPr>
            <w:r w:rsidRPr="0095164D">
              <w:rPr>
                <w:b/>
                <w:color w:val="000000"/>
                <w:szCs w:val="26"/>
              </w:rPr>
              <w:t>Chủ đề</w:t>
            </w:r>
          </w:p>
        </w:tc>
        <w:tc>
          <w:tcPr>
            <w:tcW w:w="1464" w:type="dxa"/>
            <w:vMerge w:val="restart"/>
            <w:shd w:val="clear" w:color="auto" w:fill="auto"/>
            <w:tcMar>
              <w:left w:w="57" w:type="dxa"/>
              <w:right w:w="57" w:type="dxa"/>
            </w:tcMar>
            <w:vAlign w:val="center"/>
          </w:tcPr>
          <w:p w:rsidR="00C14D60" w:rsidRPr="0095164D" w:rsidRDefault="00C14D60" w:rsidP="00DE5468">
            <w:pPr>
              <w:spacing w:line="300" w:lineRule="auto"/>
              <w:jc w:val="center"/>
              <w:rPr>
                <w:b/>
                <w:color w:val="000000"/>
                <w:szCs w:val="26"/>
              </w:rPr>
            </w:pPr>
            <w:r w:rsidRPr="0095164D">
              <w:rPr>
                <w:b/>
                <w:color w:val="000000"/>
                <w:szCs w:val="26"/>
              </w:rPr>
              <w:t>Nhằm đạt CLOs</w:t>
            </w:r>
          </w:p>
        </w:tc>
        <w:tc>
          <w:tcPr>
            <w:tcW w:w="1643" w:type="dxa"/>
            <w:gridSpan w:val="2"/>
            <w:shd w:val="clear" w:color="auto" w:fill="auto"/>
            <w:tcMar>
              <w:left w:w="57" w:type="dxa"/>
              <w:right w:w="57" w:type="dxa"/>
            </w:tcMar>
            <w:vAlign w:val="center"/>
          </w:tcPr>
          <w:p w:rsidR="00C14D60" w:rsidRPr="0095164D" w:rsidRDefault="00C14D60" w:rsidP="00DE5468">
            <w:pPr>
              <w:spacing w:line="300" w:lineRule="auto"/>
              <w:jc w:val="center"/>
              <w:rPr>
                <w:b/>
                <w:color w:val="000000"/>
                <w:szCs w:val="26"/>
              </w:rPr>
            </w:pPr>
            <w:r w:rsidRPr="0095164D">
              <w:rPr>
                <w:b/>
                <w:color w:val="000000"/>
                <w:szCs w:val="26"/>
              </w:rPr>
              <w:t>Số tiết</w:t>
            </w:r>
          </w:p>
        </w:tc>
      </w:tr>
      <w:tr w:rsidR="00C14D60" w:rsidRPr="0095164D" w:rsidTr="004A14AB">
        <w:trPr>
          <w:jc w:val="center"/>
        </w:trPr>
        <w:tc>
          <w:tcPr>
            <w:tcW w:w="675" w:type="dxa"/>
            <w:vMerge/>
            <w:shd w:val="clear" w:color="auto" w:fill="auto"/>
            <w:tcMar>
              <w:left w:w="57" w:type="dxa"/>
              <w:right w:w="57" w:type="dxa"/>
            </w:tcMar>
            <w:vAlign w:val="center"/>
          </w:tcPr>
          <w:p w:rsidR="00C14D60" w:rsidRPr="0095164D" w:rsidRDefault="00C14D60" w:rsidP="00DE5468">
            <w:pPr>
              <w:spacing w:line="300" w:lineRule="auto"/>
              <w:jc w:val="center"/>
              <w:rPr>
                <w:b/>
                <w:color w:val="000000"/>
                <w:szCs w:val="26"/>
              </w:rPr>
            </w:pPr>
          </w:p>
        </w:tc>
        <w:tc>
          <w:tcPr>
            <w:tcW w:w="5983" w:type="dxa"/>
            <w:vMerge/>
            <w:shd w:val="clear" w:color="auto" w:fill="auto"/>
            <w:tcMar>
              <w:left w:w="57" w:type="dxa"/>
              <w:right w:w="57" w:type="dxa"/>
            </w:tcMar>
            <w:vAlign w:val="center"/>
          </w:tcPr>
          <w:p w:rsidR="00C14D60" w:rsidRPr="0095164D" w:rsidRDefault="00C14D60" w:rsidP="00DE5468">
            <w:pPr>
              <w:spacing w:line="300" w:lineRule="auto"/>
              <w:jc w:val="center"/>
              <w:rPr>
                <w:b/>
                <w:color w:val="000000"/>
                <w:szCs w:val="26"/>
              </w:rPr>
            </w:pPr>
          </w:p>
        </w:tc>
        <w:tc>
          <w:tcPr>
            <w:tcW w:w="1464" w:type="dxa"/>
            <w:vMerge/>
            <w:shd w:val="clear" w:color="auto" w:fill="auto"/>
            <w:tcMar>
              <w:left w:w="57" w:type="dxa"/>
              <w:right w:w="57" w:type="dxa"/>
            </w:tcMar>
            <w:vAlign w:val="center"/>
          </w:tcPr>
          <w:p w:rsidR="00C14D60" w:rsidRPr="0095164D" w:rsidRDefault="00C14D60" w:rsidP="00DE5468">
            <w:pPr>
              <w:spacing w:line="300" w:lineRule="auto"/>
              <w:jc w:val="center"/>
              <w:rPr>
                <w:b/>
                <w:color w:val="000000"/>
                <w:szCs w:val="26"/>
              </w:rPr>
            </w:pPr>
          </w:p>
        </w:tc>
        <w:tc>
          <w:tcPr>
            <w:tcW w:w="837" w:type="dxa"/>
            <w:shd w:val="clear" w:color="auto" w:fill="auto"/>
            <w:tcMar>
              <w:left w:w="57" w:type="dxa"/>
              <w:right w:w="57" w:type="dxa"/>
            </w:tcMar>
            <w:vAlign w:val="center"/>
          </w:tcPr>
          <w:p w:rsidR="00C14D60" w:rsidRPr="0095164D" w:rsidRDefault="00C14D60" w:rsidP="00DE5468">
            <w:pPr>
              <w:spacing w:line="300" w:lineRule="auto"/>
              <w:jc w:val="center"/>
              <w:rPr>
                <w:b/>
                <w:color w:val="000000"/>
                <w:szCs w:val="26"/>
              </w:rPr>
            </w:pPr>
            <w:r w:rsidRPr="0095164D">
              <w:rPr>
                <w:b/>
                <w:color w:val="000000"/>
                <w:szCs w:val="26"/>
              </w:rPr>
              <w:t>LT</w:t>
            </w:r>
          </w:p>
        </w:tc>
        <w:tc>
          <w:tcPr>
            <w:tcW w:w="806" w:type="dxa"/>
            <w:shd w:val="clear" w:color="auto" w:fill="auto"/>
            <w:tcMar>
              <w:left w:w="57" w:type="dxa"/>
              <w:right w:w="57" w:type="dxa"/>
            </w:tcMar>
            <w:vAlign w:val="center"/>
          </w:tcPr>
          <w:p w:rsidR="00C14D60" w:rsidRPr="0095164D" w:rsidRDefault="00C14D60" w:rsidP="00DE5468">
            <w:pPr>
              <w:spacing w:line="300" w:lineRule="auto"/>
              <w:jc w:val="center"/>
              <w:rPr>
                <w:b/>
                <w:color w:val="000000"/>
                <w:szCs w:val="26"/>
              </w:rPr>
            </w:pPr>
            <w:r w:rsidRPr="0095164D">
              <w:rPr>
                <w:b/>
                <w:color w:val="000000"/>
                <w:szCs w:val="26"/>
              </w:rPr>
              <w:t>TH</w:t>
            </w:r>
          </w:p>
        </w:tc>
      </w:tr>
      <w:tr w:rsidR="005E1513" w:rsidRPr="0095164D" w:rsidTr="004A14AB">
        <w:trPr>
          <w:jc w:val="center"/>
        </w:trPr>
        <w:tc>
          <w:tcPr>
            <w:tcW w:w="675" w:type="dxa"/>
            <w:shd w:val="clear" w:color="auto" w:fill="auto"/>
            <w:tcMar>
              <w:left w:w="57" w:type="dxa"/>
              <w:right w:w="57" w:type="dxa"/>
            </w:tcMar>
          </w:tcPr>
          <w:p w:rsidR="005E1513" w:rsidRPr="0095164D" w:rsidRDefault="005E1513" w:rsidP="00DE5468">
            <w:pPr>
              <w:spacing w:line="300" w:lineRule="auto"/>
              <w:jc w:val="center"/>
              <w:rPr>
                <w:szCs w:val="26"/>
              </w:rPr>
            </w:pPr>
            <w:r w:rsidRPr="0095164D">
              <w:rPr>
                <w:szCs w:val="26"/>
              </w:rPr>
              <w:t>1</w:t>
            </w:r>
          </w:p>
        </w:tc>
        <w:tc>
          <w:tcPr>
            <w:tcW w:w="5983" w:type="dxa"/>
            <w:shd w:val="clear" w:color="auto" w:fill="auto"/>
            <w:tcMar>
              <w:left w:w="57" w:type="dxa"/>
              <w:right w:w="57" w:type="dxa"/>
            </w:tcMar>
          </w:tcPr>
          <w:p w:rsidR="0095164D" w:rsidRPr="0095164D" w:rsidRDefault="0095164D" w:rsidP="00DE5468">
            <w:pPr>
              <w:pStyle w:val="Title1"/>
              <w:spacing w:after="0" w:afterAutospacing="0" w:line="300" w:lineRule="auto"/>
              <w:jc w:val="both"/>
              <w:rPr>
                <w:color w:val="000000"/>
                <w:sz w:val="26"/>
                <w:szCs w:val="26"/>
                <w:lang w:val="sv-SE"/>
              </w:rPr>
            </w:pPr>
            <w:r w:rsidRPr="0095164D">
              <w:rPr>
                <w:color w:val="000000"/>
                <w:sz w:val="26"/>
                <w:szCs w:val="26"/>
                <w:lang w:val="sv-SE"/>
              </w:rPr>
              <w:t>Vấn đề 1. Những vấn đề lí luận chung về đấu thầu và pháp luật về đấu thầu</w:t>
            </w:r>
          </w:p>
          <w:p w:rsidR="0095164D" w:rsidRPr="0095164D" w:rsidRDefault="0095164D" w:rsidP="00DE5468">
            <w:pPr>
              <w:pStyle w:val="Title1"/>
              <w:spacing w:after="0" w:afterAutospacing="0" w:line="300" w:lineRule="auto"/>
              <w:jc w:val="both"/>
              <w:rPr>
                <w:b w:val="0"/>
                <w:color w:val="000000"/>
                <w:sz w:val="26"/>
                <w:szCs w:val="26"/>
                <w:lang w:val="sv-SE"/>
              </w:rPr>
            </w:pPr>
            <w:r w:rsidRPr="0095164D">
              <w:rPr>
                <w:b w:val="0"/>
                <w:color w:val="000000"/>
                <w:sz w:val="26"/>
                <w:szCs w:val="26"/>
                <w:lang w:val="sv-SE"/>
              </w:rPr>
              <w:t>1. Khái quát chung về đấu thầu</w:t>
            </w:r>
          </w:p>
          <w:p w:rsidR="0095164D" w:rsidRPr="0095164D" w:rsidRDefault="0095164D" w:rsidP="00DE5468">
            <w:pPr>
              <w:pStyle w:val="Title1"/>
              <w:spacing w:after="0" w:afterAutospacing="0" w:line="300" w:lineRule="auto"/>
              <w:jc w:val="both"/>
              <w:rPr>
                <w:b w:val="0"/>
                <w:color w:val="000000"/>
                <w:sz w:val="26"/>
                <w:szCs w:val="26"/>
                <w:lang w:val="sv-SE"/>
              </w:rPr>
            </w:pPr>
            <w:r w:rsidRPr="0095164D">
              <w:rPr>
                <w:b w:val="0"/>
                <w:color w:val="000000"/>
                <w:sz w:val="26"/>
                <w:szCs w:val="26"/>
                <w:lang w:val="sv-SE"/>
              </w:rPr>
              <w:t>2. Pháp luật về đấu thầu</w:t>
            </w:r>
          </w:p>
          <w:p w:rsidR="005E1513" w:rsidRPr="0095164D" w:rsidRDefault="0095164D" w:rsidP="00DE5468">
            <w:pPr>
              <w:pStyle w:val="Title1"/>
              <w:spacing w:after="0" w:afterAutospacing="0" w:line="300" w:lineRule="auto"/>
              <w:jc w:val="both"/>
              <w:rPr>
                <w:b w:val="0"/>
                <w:color w:val="000000"/>
                <w:sz w:val="26"/>
                <w:szCs w:val="26"/>
                <w:lang w:val="sv-SE"/>
              </w:rPr>
            </w:pPr>
            <w:r w:rsidRPr="0095164D">
              <w:rPr>
                <w:b w:val="0"/>
                <w:color w:val="000000"/>
                <w:sz w:val="26"/>
                <w:szCs w:val="26"/>
                <w:lang w:val="sv-SE"/>
              </w:rPr>
              <w:t>3. Nguồn của pháp luật về đấu thầu</w:t>
            </w:r>
          </w:p>
        </w:tc>
        <w:tc>
          <w:tcPr>
            <w:tcW w:w="1464" w:type="dxa"/>
            <w:shd w:val="clear" w:color="auto" w:fill="auto"/>
            <w:tcMar>
              <w:left w:w="57" w:type="dxa"/>
              <w:right w:w="57" w:type="dxa"/>
            </w:tcMar>
          </w:tcPr>
          <w:p w:rsidR="005E1513" w:rsidRPr="0095164D" w:rsidRDefault="0095164D" w:rsidP="00DE5468">
            <w:pPr>
              <w:spacing w:line="300" w:lineRule="auto"/>
              <w:jc w:val="center"/>
              <w:rPr>
                <w:szCs w:val="26"/>
              </w:rPr>
            </w:pPr>
            <w:r w:rsidRPr="0095164D">
              <w:rPr>
                <w:color w:val="000000"/>
                <w:szCs w:val="26"/>
              </w:rPr>
              <w:t>a1-d3</w:t>
            </w:r>
          </w:p>
        </w:tc>
        <w:tc>
          <w:tcPr>
            <w:tcW w:w="837" w:type="dxa"/>
            <w:shd w:val="clear" w:color="auto" w:fill="auto"/>
            <w:tcMar>
              <w:left w:w="57" w:type="dxa"/>
              <w:right w:w="57" w:type="dxa"/>
            </w:tcMar>
          </w:tcPr>
          <w:p w:rsidR="005E1513" w:rsidRPr="0095164D" w:rsidRDefault="0095164D" w:rsidP="00DE5468">
            <w:pPr>
              <w:spacing w:line="300" w:lineRule="auto"/>
              <w:jc w:val="center"/>
              <w:rPr>
                <w:szCs w:val="26"/>
              </w:rPr>
            </w:pPr>
            <w:r w:rsidRPr="0095164D">
              <w:rPr>
                <w:szCs w:val="26"/>
              </w:rPr>
              <w:t>6</w:t>
            </w:r>
          </w:p>
        </w:tc>
        <w:tc>
          <w:tcPr>
            <w:tcW w:w="806" w:type="dxa"/>
            <w:shd w:val="clear" w:color="auto" w:fill="auto"/>
            <w:tcMar>
              <w:left w:w="57" w:type="dxa"/>
              <w:right w:w="57" w:type="dxa"/>
            </w:tcMar>
          </w:tcPr>
          <w:p w:rsidR="005E1513" w:rsidRPr="0095164D" w:rsidRDefault="005E1513" w:rsidP="00DE5468">
            <w:pPr>
              <w:spacing w:line="300" w:lineRule="auto"/>
              <w:jc w:val="center"/>
              <w:rPr>
                <w:color w:val="000000"/>
                <w:szCs w:val="26"/>
              </w:rPr>
            </w:pPr>
          </w:p>
        </w:tc>
      </w:tr>
      <w:tr w:rsidR="005E1513" w:rsidRPr="0095164D" w:rsidTr="005E1513">
        <w:trPr>
          <w:trHeight w:val="70"/>
          <w:jc w:val="center"/>
        </w:trPr>
        <w:tc>
          <w:tcPr>
            <w:tcW w:w="675" w:type="dxa"/>
            <w:shd w:val="clear" w:color="auto" w:fill="auto"/>
            <w:tcMar>
              <w:left w:w="57" w:type="dxa"/>
              <w:right w:w="57" w:type="dxa"/>
            </w:tcMar>
          </w:tcPr>
          <w:p w:rsidR="005E1513" w:rsidRPr="0095164D" w:rsidRDefault="005E1513" w:rsidP="00DE5468">
            <w:pPr>
              <w:spacing w:line="300" w:lineRule="auto"/>
              <w:jc w:val="center"/>
              <w:rPr>
                <w:szCs w:val="26"/>
              </w:rPr>
            </w:pPr>
            <w:r w:rsidRPr="0095164D">
              <w:rPr>
                <w:szCs w:val="26"/>
              </w:rPr>
              <w:t>2</w:t>
            </w:r>
          </w:p>
        </w:tc>
        <w:tc>
          <w:tcPr>
            <w:tcW w:w="5983" w:type="dxa"/>
            <w:shd w:val="clear" w:color="auto" w:fill="auto"/>
            <w:tcMar>
              <w:left w:w="57" w:type="dxa"/>
              <w:right w:w="57" w:type="dxa"/>
            </w:tcMar>
          </w:tcPr>
          <w:p w:rsidR="0095164D" w:rsidRPr="0095164D" w:rsidRDefault="0095164D" w:rsidP="00DE5468">
            <w:pPr>
              <w:pStyle w:val="Title1"/>
              <w:spacing w:after="0" w:afterAutospacing="0" w:line="300" w:lineRule="auto"/>
              <w:jc w:val="both"/>
              <w:rPr>
                <w:color w:val="000000"/>
                <w:sz w:val="26"/>
                <w:szCs w:val="26"/>
                <w:lang w:val="sv-SE"/>
              </w:rPr>
            </w:pPr>
            <w:r w:rsidRPr="0095164D">
              <w:rPr>
                <w:color w:val="000000"/>
                <w:sz w:val="26"/>
                <w:szCs w:val="26"/>
                <w:lang w:val="sv-SE"/>
              </w:rPr>
              <w:t>Vấn đề 2. Đấu thầu mua sắm của Chính phủ và những nội dung pháp lí cơ bản của các hiệp định về mua sắm Chính phủ của WTO</w:t>
            </w:r>
          </w:p>
          <w:p w:rsidR="0095164D" w:rsidRPr="0095164D" w:rsidRDefault="0095164D" w:rsidP="00DE5468">
            <w:pPr>
              <w:pStyle w:val="Title1"/>
              <w:spacing w:after="0" w:afterAutospacing="0" w:line="300" w:lineRule="auto"/>
              <w:jc w:val="both"/>
              <w:rPr>
                <w:b w:val="0"/>
                <w:color w:val="000000"/>
                <w:sz w:val="26"/>
                <w:szCs w:val="26"/>
                <w:lang w:val="sv-SE"/>
              </w:rPr>
            </w:pPr>
            <w:r w:rsidRPr="0095164D">
              <w:rPr>
                <w:b w:val="0"/>
                <w:color w:val="000000"/>
                <w:sz w:val="26"/>
                <w:szCs w:val="26"/>
                <w:lang w:val="sv-SE"/>
              </w:rPr>
              <w:t>1. Tổng quan về vấn đề đấu thầu mua sắm của Chính phủ và các hiệp định về mua sắm Chính phủ của WTO (GPA).</w:t>
            </w:r>
          </w:p>
          <w:p w:rsidR="0095164D" w:rsidRPr="0095164D" w:rsidRDefault="0095164D" w:rsidP="00DE5468">
            <w:pPr>
              <w:pStyle w:val="Title1"/>
              <w:spacing w:after="0" w:afterAutospacing="0" w:line="300" w:lineRule="auto"/>
              <w:jc w:val="both"/>
              <w:rPr>
                <w:b w:val="0"/>
                <w:color w:val="000000"/>
                <w:sz w:val="26"/>
                <w:szCs w:val="26"/>
                <w:lang w:val="sv-SE"/>
              </w:rPr>
            </w:pPr>
            <w:r w:rsidRPr="0095164D">
              <w:rPr>
                <w:b w:val="0"/>
                <w:color w:val="000000"/>
                <w:sz w:val="26"/>
                <w:szCs w:val="26"/>
                <w:lang w:val="sv-SE"/>
              </w:rPr>
              <w:lastRenderedPageBreak/>
              <w:t>2. Những nội dung pháp lý cơ bản về đấu thầu theo qui định của GPA 1994 và GPA 2012.</w:t>
            </w:r>
          </w:p>
          <w:p w:rsidR="005E1513" w:rsidRPr="0095164D" w:rsidRDefault="0095164D" w:rsidP="00DE5468">
            <w:pPr>
              <w:pStyle w:val="Title1"/>
              <w:spacing w:after="0" w:afterAutospacing="0" w:line="300" w:lineRule="auto"/>
              <w:jc w:val="both"/>
              <w:rPr>
                <w:b w:val="0"/>
                <w:color w:val="000000"/>
                <w:sz w:val="26"/>
                <w:szCs w:val="26"/>
                <w:lang w:val="sv-SE"/>
              </w:rPr>
            </w:pPr>
            <w:r w:rsidRPr="0095164D">
              <w:rPr>
                <w:b w:val="0"/>
                <w:color w:val="000000"/>
                <w:sz w:val="26"/>
                <w:szCs w:val="26"/>
                <w:lang w:val="sv-SE"/>
              </w:rPr>
              <w:t>3. Những điểm mới cơ bản của GPA 2012 so với GPA 1994.</w:t>
            </w:r>
          </w:p>
        </w:tc>
        <w:tc>
          <w:tcPr>
            <w:tcW w:w="1464" w:type="dxa"/>
            <w:shd w:val="clear" w:color="auto" w:fill="auto"/>
            <w:tcMar>
              <w:left w:w="57" w:type="dxa"/>
              <w:right w:w="57" w:type="dxa"/>
            </w:tcMar>
          </w:tcPr>
          <w:p w:rsidR="005E1513" w:rsidRPr="0095164D" w:rsidRDefault="0095164D" w:rsidP="00DE5468">
            <w:pPr>
              <w:spacing w:line="300" w:lineRule="auto"/>
              <w:jc w:val="center"/>
              <w:rPr>
                <w:szCs w:val="26"/>
              </w:rPr>
            </w:pPr>
            <w:r w:rsidRPr="0095164D">
              <w:rPr>
                <w:color w:val="000000"/>
                <w:szCs w:val="26"/>
              </w:rPr>
              <w:lastRenderedPageBreak/>
              <w:t>a1-d3</w:t>
            </w:r>
          </w:p>
        </w:tc>
        <w:tc>
          <w:tcPr>
            <w:tcW w:w="837" w:type="dxa"/>
            <w:shd w:val="clear" w:color="auto" w:fill="auto"/>
            <w:tcMar>
              <w:left w:w="57" w:type="dxa"/>
              <w:right w:w="57" w:type="dxa"/>
            </w:tcMar>
          </w:tcPr>
          <w:p w:rsidR="005E1513" w:rsidRPr="0095164D" w:rsidRDefault="0095164D" w:rsidP="00DE5468">
            <w:pPr>
              <w:spacing w:line="300" w:lineRule="auto"/>
              <w:jc w:val="center"/>
              <w:rPr>
                <w:szCs w:val="26"/>
              </w:rPr>
            </w:pPr>
            <w:r w:rsidRPr="0095164D">
              <w:rPr>
                <w:szCs w:val="26"/>
              </w:rPr>
              <w:t>6</w:t>
            </w:r>
          </w:p>
        </w:tc>
        <w:tc>
          <w:tcPr>
            <w:tcW w:w="806" w:type="dxa"/>
            <w:shd w:val="clear" w:color="auto" w:fill="auto"/>
            <w:tcMar>
              <w:left w:w="57" w:type="dxa"/>
              <w:right w:w="57" w:type="dxa"/>
            </w:tcMar>
          </w:tcPr>
          <w:p w:rsidR="005E1513" w:rsidRPr="0095164D" w:rsidRDefault="005E1513" w:rsidP="00DE5468">
            <w:pPr>
              <w:spacing w:line="300" w:lineRule="auto"/>
              <w:jc w:val="center"/>
              <w:rPr>
                <w:color w:val="000000"/>
                <w:szCs w:val="26"/>
              </w:rPr>
            </w:pPr>
          </w:p>
        </w:tc>
      </w:tr>
      <w:tr w:rsidR="005E1513" w:rsidRPr="0095164D" w:rsidTr="004A14AB">
        <w:trPr>
          <w:jc w:val="center"/>
        </w:trPr>
        <w:tc>
          <w:tcPr>
            <w:tcW w:w="675" w:type="dxa"/>
            <w:shd w:val="clear" w:color="auto" w:fill="auto"/>
            <w:tcMar>
              <w:left w:w="57" w:type="dxa"/>
              <w:right w:w="57" w:type="dxa"/>
            </w:tcMar>
          </w:tcPr>
          <w:p w:rsidR="005E1513" w:rsidRPr="0095164D" w:rsidRDefault="005E1513" w:rsidP="00DE5468">
            <w:pPr>
              <w:spacing w:line="300" w:lineRule="auto"/>
              <w:jc w:val="center"/>
              <w:rPr>
                <w:szCs w:val="26"/>
              </w:rPr>
            </w:pPr>
            <w:r w:rsidRPr="0095164D">
              <w:rPr>
                <w:szCs w:val="26"/>
              </w:rPr>
              <w:lastRenderedPageBreak/>
              <w:t>3</w:t>
            </w:r>
          </w:p>
        </w:tc>
        <w:tc>
          <w:tcPr>
            <w:tcW w:w="5983" w:type="dxa"/>
            <w:shd w:val="clear" w:color="auto" w:fill="auto"/>
            <w:tcMar>
              <w:left w:w="57" w:type="dxa"/>
              <w:right w:w="57" w:type="dxa"/>
            </w:tcMar>
          </w:tcPr>
          <w:p w:rsidR="0095164D" w:rsidRPr="0095164D" w:rsidRDefault="0095164D" w:rsidP="00DE5468">
            <w:pPr>
              <w:pStyle w:val="Title1"/>
              <w:spacing w:after="0" w:afterAutospacing="0" w:line="300" w:lineRule="auto"/>
              <w:jc w:val="both"/>
              <w:rPr>
                <w:color w:val="000000"/>
                <w:sz w:val="26"/>
                <w:szCs w:val="26"/>
                <w:lang w:val="sv-SE"/>
              </w:rPr>
            </w:pPr>
            <w:r w:rsidRPr="0095164D">
              <w:rPr>
                <w:color w:val="000000"/>
                <w:sz w:val="26"/>
                <w:szCs w:val="26"/>
                <w:lang w:val="sv-SE"/>
              </w:rPr>
              <w:t xml:space="preserve">Vấn đề 3. Pháp luật Việt Nam về đấu thầu </w:t>
            </w:r>
          </w:p>
          <w:p w:rsidR="0095164D" w:rsidRPr="0095164D" w:rsidRDefault="0095164D" w:rsidP="00DE5468">
            <w:pPr>
              <w:pStyle w:val="Title1"/>
              <w:spacing w:after="0" w:afterAutospacing="0" w:line="300" w:lineRule="auto"/>
              <w:jc w:val="both"/>
              <w:rPr>
                <w:b w:val="0"/>
                <w:color w:val="000000"/>
                <w:sz w:val="26"/>
                <w:szCs w:val="26"/>
                <w:lang w:val="sv-SE"/>
              </w:rPr>
            </w:pPr>
            <w:r w:rsidRPr="0095164D">
              <w:rPr>
                <w:b w:val="0"/>
                <w:color w:val="000000"/>
                <w:sz w:val="26"/>
                <w:szCs w:val="26"/>
                <w:lang w:val="sv-SE"/>
              </w:rPr>
              <w:t>1. Đấu thầu theo qui định của Luật Đấu thầu</w:t>
            </w:r>
          </w:p>
          <w:p w:rsidR="0095164D" w:rsidRPr="0095164D" w:rsidRDefault="0095164D" w:rsidP="00DE5468">
            <w:pPr>
              <w:pStyle w:val="Title1"/>
              <w:spacing w:after="0" w:afterAutospacing="0" w:line="300" w:lineRule="auto"/>
              <w:jc w:val="both"/>
              <w:rPr>
                <w:b w:val="0"/>
                <w:color w:val="000000"/>
                <w:sz w:val="26"/>
                <w:szCs w:val="26"/>
                <w:lang w:val="sv-SE"/>
              </w:rPr>
            </w:pPr>
            <w:r w:rsidRPr="0095164D">
              <w:rPr>
                <w:b w:val="0"/>
                <w:color w:val="000000"/>
                <w:sz w:val="26"/>
                <w:szCs w:val="26"/>
                <w:lang w:val="sv-SE"/>
              </w:rPr>
              <w:t>2. Đấu thầu thương mại theo qui định của Luật Thương mại</w:t>
            </w:r>
          </w:p>
          <w:p w:rsidR="0095164D" w:rsidRPr="0095164D" w:rsidRDefault="0095164D" w:rsidP="00DE5468">
            <w:pPr>
              <w:pStyle w:val="Title1"/>
              <w:spacing w:after="0" w:afterAutospacing="0" w:line="300" w:lineRule="auto"/>
              <w:jc w:val="both"/>
              <w:rPr>
                <w:b w:val="0"/>
                <w:color w:val="000000"/>
                <w:sz w:val="26"/>
                <w:szCs w:val="26"/>
                <w:lang w:val="sv-SE"/>
              </w:rPr>
            </w:pPr>
            <w:r w:rsidRPr="0095164D">
              <w:rPr>
                <w:b w:val="0"/>
                <w:color w:val="000000"/>
                <w:sz w:val="26"/>
                <w:szCs w:val="26"/>
                <w:lang w:val="sv-SE"/>
              </w:rPr>
              <w:t>3. Hợp đồng trong đấu thầu</w:t>
            </w:r>
          </w:p>
          <w:p w:rsidR="005E1513" w:rsidRPr="0095164D" w:rsidRDefault="0095164D" w:rsidP="00DE5468">
            <w:pPr>
              <w:pStyle w:val="Title1"/>
              <w:spacing w:after="0" w:afterAutospacing="0" w:line="300" w:lineRule="auto"/>
              <w:jc w:val="both"/>
              <w:rPr>
                <w:b w:val="0"/>
                <w:color w:val="000000"/>
                <w:sz w:val="26"/>
                <w:szCs w:val="26"/>
                <w:lang w:val="sv-SE"/>
              </w:rPr>
            </w:pPr>
            <w:r w:rsidRPr="0095164D">
              <w:rPr>
                <w:b w:val="0"/>
                <w:color w:val="000000"/>
                <w:sz w:val="26"/>
                <w:szCs w:val="26"/>
                <w:lang w:val="sv-SE"/>
              </w:rPr>
              <w:t>4. Vi phạm và xử lí vi phạm trong lĩnh vực đấu thầu</w:t>
            </w:r>
          </w:p>
        </w:tc>
        <w:tc>
          <w:tcPr>
            <w:tcW w:w="1464" w:type="dxa"/>
            <w:shd w:val="clear" w:color="auto" w:fill="auto"/>
            <w:tcMar>
              <w:left w:w="57" w:type="dxa"/>
              <w:right w:w="57" w:type="dxa"/>
            </w:tcMar>
          </w:tcPr>
          <w:p w:rsidR="005E1513" w:rsidRPr="0095164D" w:rsidRDefault="0095164D" w:rsidP="00DE5468">
            <w:pPr>
              <w:spacing w:line="300" w:lineRule="auto"/>
              <w:jc w:val="center"/>
              <w:rPr>
                <w:szCs w:val="26"/>
              </w:rPr>
            </w:pPr>
            <w:r w:rsidRPr="0095164D">
              <w:rPr>
                <w:color w:val="000000"/>
                <w:szCs w:val="26"/>
              </w:rPr>
              <w:t>a1-d3</w:t>
            </w:r>
          </w:p>
        </w:tc>
        <w:tc>
          <w:tcPr>
            <w:tcW w:w="837" w:type="dxa"/>
            <w:shd w:val="clear" w:color="auto" w:fill="auto"/>
            <w:tcMar>
              <w:left w:w="57" w:type="dxa"/>
              <w:right w:w="57" w:type="dxa"/>
            </w:tcMar>
          </w:tcPr>
          <w:p w:rsidR="005E1513" w:rsidRPr="0095164D" w:rsidRDefault="0095164D" w:rsidP="00DE5468">
            <w:pPr>
              <w:spacing w:line="300" w:lineRule="auto"/>
              <w:jc w:val="center"/>
              <w:rPr>
                <w:szCs w:val="26"/>
              </w:rPr>
            </w:pPr>
            <w:r w:rsidRPr="0095164D">
              <w:rPr>
                <w:szCs w:val="26"/>
              </w:rPr>
              <w:t>12</w:t>
            </w:r>
          </w:p>
        </w:tc>
        <w:tc>
          <w:tcPr>
            <w:tcW w:w="806" w:type="dxa"/>
            <w:shd w:val="clear" w:color="auto" w:fill="auto"/>
            <w:tcMar>
              <w:left w:w="57" w:type="dxa"/>
              <w:right w:w="57" w:type="dxa"/>
            </w:tcMar>
          </w:tcPr>
          <w:p w:rsidR="005E1513" w:rsidRPr="0095164D" w:rsidRDefault="005E1513" w:rsidP="00DE5468">
            <w:pPr>
              <w:spacing w:line="300" w:lineRule="auto"/>
              <w:jc w:val="center"/>
              <w:rPr>
                <w:color w:val="000000"/>
                <w:szCs w:val="26"/>
              </w:rPr>
            </w:pPr>
          </w:p>
        </w:tc>
      </w:tr>
      <w:tr w:rsidR="005E1513" w:rsidRPr="0095164D" w:rsidTr="004A14AB">
        <w:trPr>
          <w:jc w:val="center"/>
        </w:trPr>
        <w:tc>
          <w:tcPr>
            <w:tcW w:w="675" w:type="dxa"/>
            <w:shd w:val="clear" w:color="auto" w:fill="auto"/>
            <w:tcMar>
              <w:left w:w="57" w:type="dxa"/>
              <w:right w:w="57" w:type="dxa"/>
            </w:tcMar>
          </w:tcPr>
          <w:p w:rsidR="005E1513" w:rsidRPr="0095164D" w:rsidRDefault="005E1513" w:rsidP="00DE5468">
            <w:pPr>
              <w:spacing w:line="300" w:lineRule="auto"/>
              <w:jc w:val="center"/>
              <w:rPr>
                <w:szCs w:val="26"/>
              </w:rPr>
            </w:pPr>
            <w:r w:rsidRPr="0095164D">
              <w:rPr>
                <w:szCs w:val="26"/>
              </w:rPr>
              <w:t>4</w:t>
            </w:r>
          </w:p>
        </w:tc>
        <w:tc>
          <w:tcPr>
            <w:tcW w:w="5983" w:type="dxa"/>
            <w:shd w:val="clear" w:color="auto" w:fill="auto"/>
            <w:tcMar>
              <w:left w:w="57" w:type="dxa"/>
              <w:right w:w="57" w:type="dxa"/>
            </w:tcMar>
          </w:tcPr>
          <w:p w:rsidR="0095164D" w:rsidRPr="0095164D" w:rsidRDefault="0095164D" w:rsidP="00DE5468">
            <w:pPr>
              <w:pStyle w:val="Title1"/>
              <w:spacing w:after="0" w:afterAutospacing="0" w:line="300" w:lineRule="auto"/>
              <w:jc w:val="both"/>
              <w:rPr>
                <w:color w:val="000000"/>
                <w:sz w:val="26"/>
                <w:szCs w:val="26"/>
                <w:lang w:val="sv-SE"/>
              </w:rPr>
            </w:pPr>
            <w:r w:rsidRPr="0095164D">
              <w:rPr>
                <w:color w:val="000000"/>
                <w:sz w:val="26"/>
                <w:szCs w:val="26"/>
                <w:lang w:val="sv-SE"/>
              </w:rPr>
              <w:t>Vấn đề 4. Các qui định cơ bản về đấu thầu của UNCITRAL, WB, ADB và FIDIC</w:t>
            </w:r>
          </w:p>
          <w:p w:rsidR="0095164D" w:rsidRPr="0095164D" w:rsidRDefault="0095164D" w:rsidP="00DE5468">
            <w:pPr>
              <w:pStyle w:val="Title1"/>
              <w:spacing w:after="0" w:afterAutospacing="0" w:line="300" w:lineRule="auto"/>
              <w:jc w:val="both"/>
              <w:rPr>
                <w:b w:val="0"/>
                <w:color w:val="000000"/>
                <w:sz w:val="26"/>
                <w:szCs w:val="26"/>
                <w:lang w:val="sv-SE"/>
              </w:rPr>
            </w:pPr>
            <w:r w:rsidRPr="0095164D">
              <w:rPr>
                <w:b w:val="0"/>
                <w:color w:val="000000"/>
                <w:sz w:val="26"/>
                <w:szCs w:val="26"/>
                <w:lang w:val="sv-SE"/>
              </w:rPr>
              <w:t xml:space="preserve">1. Các qui định cơ bản về đấu thầu trong </w:t>
            </w:r>
            <w:r w:rsidRPr="0095164D">
              <w:rPr>
                <w:b w:val="0"/>
                <w:color w:val="000000"/>
                <w:spacing w:val="6"/>
                <w:sz w:val="26"/>
                <w:szCs w:val="26"/>
                <w:lang w:val="sv-SE"/>
              </w:rPr>
              <w:t>Luật mẫu về mua sắm công năm 2011 của Ủy ban của Liên hợp quốc về Luật thương mại quốc tế (UNCITRAL).</w:t>
            </w:r>
            <w:r w:rsidRPr="0095164D">
              <w:rPr>
                <w:b w:val="0"/>
                <w:color w:val="000000"/>
                <w:sz w:val="26"/>
                <w:szCs w:val="26"/>
                <w:lang w:val="sv-SE"/>
              </w:rPr>
              <w:t xml:space="preserve"> </w:t>
            </w:r>
          </w:p>
          <w:p w:rsidR="0095164D" w:rsidRPr="0095164D" w:rsidRDefault="0095164D" w:rsidP="00DE5468">
            <w:pPr>
              <w:pStyle w:val="Title1"/>
              <w:spacing w:after="0" w:afterAutospacing="0" w:line="300" w:lineRule="auto"/>
              <w:jc w:val="both"/>
              <w:rPr>
                <w:b w:val="0"/>
                <w:color w:val="000000"/>
                <w:sz w:val="26"/>
                <w:szCs w:val="26"/>
                <w:lang w:val="sv-SE"/>
              </w:rPr>
            </w:pPr>
            <w:r w:rsidRPr="0095164D">
              <w:rPr>
                <w:b w:val="0"/>
                <w:color w:val="000000"/>
                <w:sz w:val="26"/>
                <w:szCs w:val="26"/>
                <w:lang w:val="sv-SE"/>
              </w:rPr>
              <w:t>2. Các qui định cơ bản về đấu thầu của Ngân hàng thế giới (WB).</w:t>
            </w:r>
          </w:p>
          <w:p w:rsidR="0095164D" w:rsidRPr="0095164D" w:rsidRDefault="0095164D" w:rsidP="00DE5468">
            <w:pPr>
              <w:pStyle w:val="Title1"/>
              <w:tabs>
                <w:tab w:val="num" w:pos="1080"/>
              </w:tabs>
              <w:spacing w:after="0" w:afterAutospacing="0" w:line="300" w:lineRule="auto"/>
              <w:jc w:val="both"/>
              <w:rPr>
                <w:b w:val="0"/>
                <w:color w:val="000000"/>
                <w:sz w:val="26"/>
                <w:szCs w:val="26"/>
                <w:lang w:val="sv-SE"/>
              </w:rPr>
            </w:pPr>
            <w:r w:rsidRPr="0095164D">
              <w:rPr>
                <w:b w:val="0"/>
                <w:color w:val="000000"/>
                <w:sz w:val="26"/>
                <w:szCs w:val="26"/>
                <w:lang w:val="sv-SE"/>
              </w:rPr>
              <w:t>3. Các qui định cơ bản về đấu thầu của Ngân hàng phát triển Châu Á (ADB).</w:t>
            </w:r>
          </w:p>
          <w:p w:rsidR="005E1513" w:rsidRPr="0095164D" w:rsidRDefault="0095164D" w:rsidP="00DE5468">
            <w:pPr>
              <w:pStyle w:val="Title1"/>
              <w:spacing w:after="0" w:afterAutospacing="0" w:line="300" w:lineRule="auto"/>
              <w:jc w:val="both"/>
              <w:rPr>
                <w:b w:val="0"/>
                <w:color w:val="000000"/>
                <w:sz w:val="26"/>
                <w:szCs w:val="26"/>
                <w:lang w:val="sv-SE"/>
              </w:rPr>
            </w:pPr>
            <w:r w:rsidRPr="0095164D">
              <w:rPr>
                <w:b w:val="0"/>
                <w:color w:val="000000"/>
                <w:sz w:val="26"/>
                <w:szCs w:val="26"/>
                <w:lang w:val="sv-SE"/>
              </w:rPr>
              <w:t>4. Các qui định cơ bản về đấu thầu của Hiệp hội kĩ sư tư vấn quốc tế (FIDIC).</w:t>
            </w:r>
          </w:p>
        </w:tc>
        <w:tc>
          <w:tcPr>
            <w:tcW w:w="1464" w:type="dxa"/>
            <w:shd w:val="clear" w:color="auto" w:fill="auto"/>
            <w:tcMar>
              <w:left w:w="57" w:type="dxa"/>
              <w:right w:w="57" w:type="dxa"/>
            </w:tcMar>
          </w:tcPr>
          <w:p w:rsidR="005E1513" w:rsidRPr="0095164D" w:rsidRDefault="0095164D" w:rsidP="00DE5468">
            <w:pPr>
              <w:spacing w:line="300" w:lineRule="auto"/>
              <w:jc w:val="center"/>
              <w:rPr>
                <w:szCs w:val="26"/>
              </w:rPr>
            </w:pPr>
            <w:r w:rsidRPr="0095164D">
              <w:rPr>
                <w:color w:val="000000"/>
                <w:szCs w:val="26"/>
              </w:rPr>
              <w:t>a1-d3</w:t>
            </w:r>
          </w:p>
        </w:tc>
        <w:tc>
          <w:tcPr>
            <w:tcW w:w="837" w:type="dxa"/>
            <w:shd w:val="clear" w:color="auto" w:fill="auto"/>
            <w:tcMar>
              <w:left w:w="57" w:type="dxa"/>
              <w:right w:w="57" w:type="dxa"/>
            </w:tcMar>
          </w:tcPr>
          <w:p w:rsidR="005E1513" w:rsidRPr="0095164D" w:rsidRDefault="0095164D" w:rsidP="00DE5468">
            <w:pPr>
              <w:spacing w:line="300" w:lineRule="auto"/>
              <w:jc w:val="center"/>
              <w:rPr>
                <w:szCs w:val="26"/>
              </w:rPr>
            </w:pPr>
            <w:r w:rsidRPr="0095164D">
              <w:rPr>
                <w:szCs w:val="26"/>
              </w:rPr>
              <w:t>6</w:t>
            </w:r>
          </w:p>
        </w:tc>
        <w:tc>
          <w:tcPr>
            <w:tcW w:w="806" w:type="dxa"/>
            <w:shd w:val="clear" w:color="auto" w:fill="auto"/>
            <w:tcMar>
              <w:left w:w="57" w:type="dxa"/>
              <w:right w:w="57" w:type="dxa"/>
            </w:tcMar>
          </w:tcPr>
          <w:p w:rsidR="005E1513" w:rsidRPr="0095164D" w:rsidRDefault="005E1513" w:rsidP="00DE5468">
            <w:pPr>
              <w:spacing w:line="300" w:lineRule="auto"/>
              <w:jc w:val="center"/>
              <w:rPr>
                <w:color w:val="000000"/>
                <w:szCs w:val="26"/>
              </w:rPr>
            </w:pPr>
          </w:p>
        </w:tc>
      </w:tr>
    </w:tbl>
    <w:p w:rsidR="00C14D60" w:rsidRPr="004A14AB" w:rsidRDefault="00C14D60" w:rsidP="00DE5468">
      <w:pPr>
        <w:spacing w:line="300" w:lineRule="auto"/>
        <w:jc w:val="both"/>
        <w:rPr>
          <w:b/>
          <w:color w:val="000000"/>
          <w:szCs w:val="26"/>
        </w:rPr>
      </w:pPr>
      <w:r w:rsidRPr="004A14AB">
        <w:rPr>
          <w:b/>
          <w:color w:val="000000"/>
          <w:szCs w:val="26"/>
        </w:rPr>
        <w:t>7. Phương pháp dạy học:</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641"/>
        <w:gridCol w:w="2099"/>
      </w:tblGrid>
      <w:tr w:rsidR="00C14D60" w:rsidRPr="004A14AB" w:rsidTr="00F51A0E">
        <w:trPr>
          <w:jc w:val="center"/>
        </w:trPr>
        <w:tc>
          <w:tcPr>
            <w:tcW w:w="704" w:type="dxa"/>
            <w:shd w:val="clear" w:color="auto" w:fill="auto"/>
            <w:tcMar>
              <w:left w:w="57" w:type="dxa"/>
              <w:right w:w="57" w:type="dxa"/>
            </w:tcMar>
            <w:vAlign w:val="center"/>
          </w:tcPr>
          <w:p w:rsidR="00C14D60" w:rsidRPr="004A14AB" w:rsidRDefault="00C14D60" w:rsidP="00DE5468">
            <w:pPr>
              <w:spacing w:line="300" w:lineRule="auto"/>
              <w:jc w:val="center"/>
              <w:rPr>
                <w:b/>
                <w:color w:val="000000"/>
                <w:szCs w:val="26"/>
              </w:rPr>
            </w:pPr>
            <w:r w:rsidRPr="004A14AB">
              <w:rPr>
                <w:b/>
                <w:color w:val="000000"/>
                <w:szCs w:val="26"/>
              </w:rPr>
              <w:t>TT.</w:t>
            </w:r>
          </w:p>
        </w:tc>
        <w:tc>
          <w:tcPr>
            <w:tcW w:w="5245" w:type="dxa"/>
            <w:shd w:val="clear" w:color="auto" w:fill="auto"/>
            <w:tcMar>
              <w:left w:w="57" w:type="dxa"/>
              <w:right w:w="57" w:type="dxa"/>
            </w:tcMar>
            <w:vAlign w:val="center"/>
          </w:tcPr>
          <w:p w:rsidR="00C14D60" w:rsidRPr="004A14AB" w:rsidRDefault="00C14D60" w:rsidP="00DE5468">
            <w:pPr>
              <w:spacing w:line="300" w:lineRule="auto"/>
              <w:jc w:val="center"/>
              <w:rPr>
                <w:b/>
                <w:color w:val="000000"/>
                <w:szCs w:val="26"/>
              </w:rPr>
            </w:pPr>
            <w:r w:rsidRPr="004A14AB">
              <w:rPr>
                <w:b/>
                <w:color w:val="000000"/>
                <w:szCs w:val="26"/>
              </w:rPr>
              <w:t>Phương pháp dạy học</w:t>
            </w:r>
          </w:p>
        </w:tc>
        <w:tc>
          <w:tcPr>
            <w:tcW w:w="1641" w:type="dxa"/>
            <w:tcMar>
              <w:left w:w="57" w:type="dxa"/>
              <w:right w:w="57" w:type="dxa"/>
            </w:tcMar>
            <w:vAlign w:val="center"/>
          </w:tcPr>
          <w:p w:rsidR="00C14D60" w:rsidRPr="004A14AB" w:rsidRDefault="00C14D60" w:rsidP="00DE5468">
            <w:pPr>
              <w:spacing w:line="300" w:lineRule="auto"/>
              <w:jc w:val="center"/>
              <w:rPr>
                <w:b/>
                <w:color w:val="000000"/>
                <w:szCs w:val="26"/>
              </w:rPr>
            </w:pPr>
            <w:r w:rsidRPr="004A14AB">
              <w:rPr>
                <w:b/>
                <w:color w:val="000000"/>
                <w:szCs w:val="26"/>
              </w:rPr>
              <w:t>Áp dụng cho chủ đề</w:t>
            </w:r>
          </w:p>
        </w:tc>
        <w:tc>
          <w:tcPr>
            <w:tcW w:w="2099" w:type="dxa"/>
            <w:tcMar>
              <w:left w:w="28" w:type="dxa"/>
              <w:right w:w="28" w:type="dxa"/>
            </w:tcMar>
          </w:tcPr>
          <w:p w:rsidR="00C14D60" w:rsidRPr="004A14AB" w:rsidRDefault="00C14D60" w:rsidP="00DE5468">
            <w:pPr>
              <w:spacing w:line="300" w:lineRule="auto"/>
              <w:jc w:val="center"/>
              <w:rPr>
                <w:b/>
                <w:color w:val="000000"/>
                <w:szCs w:val="26"/>
              </w:rPr>
            </w:pPr>
            <w:r w:rsidRPr="004A14AB">
              <w:rPr>
                <w:b/>
                <w:color w:val="000000"/>
                <w:szCs w:val="26"/>
              </w:rPr>
              <w:t>Nhằm đạt CLOs</w:t>
            </w:r>
          </w:p>
        </w:tc>
      </w:tr>
      <w:tr w:rsidR="00C14D60" w:rsidRPr="004A14AB" w:rsidTr="00F51A0E">
        <w:trPr>
          <w:jc w:val="center"/>
        </w:trPr>
        <w:tc>
          <w:tcPr>
            <w:tcW w:w="704" w:type="dxa"/>
            <w:shd w:val="clear" w:color="auto" w:fill="auto"/>
            <w:tcMar>
              <w:left w:w="57" w:type="dxa"/>
              <w:right w:w="57" w:type="dxa"/>
            </w:tcMar>
          </w:tcPr>
          <w:p w:rsidR="00C14D60" w:rsidRPr="004A14AB" w:rsidRDefault="00C14D60" w:rsidP="00DE5468">
            <w:pPr>
              <w:spacing w:line="300" w:lineRule="auto"/>
              <w:jc w:val="center"/>
              <w:rPr>
                <w:color w:val="000000"/>
                <w:szCs w:val="26"/>
              </w:rPr>
            </w:pPr>
            <w:r w:rsidRPr="004A14AB">
              <w:rPr>
                <w:color w:val="000000"/>
                <w:szCs w:val="26"/>
              </w:rPr>
              <w:t>1</w:t>
            </w:r>
          </w:p>
        </w:tc>
        <w:tc>
          <w:tcPr>
            <w:tcW w:w="5245" w:type="dxa"/>
            <w:shd w:val="clear" w:color="auto" w:fill="auto"/>
            <w:tcMar>
              <w:left w:w="57" w:type="dxa"/>
              <w:right w:w="57" w:type="dxa"/>
            </w:tcMar>
          </w:tcPr>
          <w:p w:rsidR="00C14D60" w:rsidRPr="004A14AB" w:rsidRDefault="00C14D60" w:rsidP="00DE5468">
            <w:pPr>
              <w:spacing w:line="300" w:lineRule="auto"/>
              <w:rPr>
                <w:color w:val="000000"/>
                <w:szCs w:val="26"/>
              </w:rPr>
            </w:pPr>
            <w:r w:rsidRPr="004A14AB">
              <w:rPr>
                <w:color w:val="000000"/>
                <w:szCs w:val="26"/>
              </w:rPr>
              <w:t>Thuyết giảng</w:t>
            </w:r>
          </w:p>
        </w:tc>
        <w:tc>
          <w:tcPr>
            <w:tcW w:w="1641" w:type="dxa"/>
            <w:tcMar>
              <w:left w:w="57" w:type="dxa"/>
              <w:right w:w="57" w:type="dxa"/>
            </w:tcMar>
          </w:tcPr>
          <w:p w:rsidR="00C14D60" w:rsidRPr="004A14AB" w:rsidRDefault="00D4226C" w:rsidP="00DE5468">
            <w:pPr>
              <w:spacing w:line="300" w:lineRule="auto"/>
              <w:jc w:val="center"/>
              <w:rPr>
                <w:color w:val="000000"/>
                <w:szCs w:val="26"/>
              </w:rPr>
            </w:pPr>
            <w:r>
              <w:rPr>
                <w:color w:val="000000"/>
                <w:szCs w:val="26"/>
              </w:rPr>
              <w:t>1-</w:t>
            </w:r>
            <w:r w:rsidR="005E1513">
              <w:rPr>
                <w:color w:val="000000"/>
                <w:szCs w:val="26"/>
              </w:rPr>
              <w:t>7</w:t>
            </w:r>
          </w:p>
        </w:tc>
        <w:tc>
          <w:tcPr>
            <w:tcW w:w="2099" w:type="dxa"/>
          </w:tcPr>
          <w:p w:rsidR="00D4226C" w:rsidRPr="004A14AB" w:rsidRDefault="0095164D" w:rsidP="00DE5468">
            <w:pPr>
              <w:spacing w:line="300" w:lineRule="auto"/>
              <w:jc w:val="center"/>
              <w:rPr>
                <w:color w:val="000000"/>
                <w:szCs w:val="26"/>
              </w:rPr>
            </w:pPr>
            <w:r>
              <w:rPr>
                <w:color w:val="000000"/>
                <w:szCs w:val="26"/>
              </w:rPr>
              <w:t>a1-d3</w:t>
            </w:r>
          </w:p>
        </w:tc>
      </w:tr>
      <w:tr w:rsidR="00C14D60" w:rsidRPr="004A14AB" w:rsidTr="00F51A0E">
        <w:trPr>
          <w:jc w:val="center"/>
        </w:trPr>
        <w:tc>
          <w:tcPr>
            <w:tcW w:w="704" w:type="dxa"/>
            <w:shd w:val="clear" w:color="auto" w:fill="auto"/>
            <w:tcMar>
              <w:left w:w="57" w:type="dxa"/>
              <w:right w:w="57" w:type="dxa"/>
            </w:tcMar>
          </w:tcPr>
          <w:p w:rsidR="00C14D60" w:rsidRPr="004A14AB" w:rsidRDefault="00C14D60" w:rsidP="00DE5468">
            <w:pPr>
              <w:spacing w:line="300" w:lineRule="auto"/>
              <w:jc w:val="center"/>
              <w:rPr>
                <w:color w:val="000000"/>
                <w:szCs w:val="26"/>
              </w:rPr>
            </w:pPr>
            <w:r w:rsidRPr="004A14AB">
              <w:rPr>
                <w:color w:val="000000"/>
                <w:szCs w:val="26"/>
              </w:rPr>
              <w:t>2</w:t>
            </w:r>
          </w:p>
        </w:tc>
        <w:tc>
          <w:tcPr>
            <w:tcW w:w="5245" w:type="dxa"/>
            <w:shd w:val="clear" w:color="auto" w:fill="auto"/>
            <w:tcMar>
              <w:left w:w="57" w:type="dxa"/>
              <w:right w:w="57" w:type="dxa"/>
            </w:tcMar>
          </w:tcPr>
          <w:p w:rsidR="00C14D60" w:rsidRPr="004A14AB" w:rsidRDefault="00D4226C" w:rsidP="00DE5468">
            <w:pPr>
              <w:spacing w:line="300" w:lineRule="auto"/>
              <w:rPr>
                <w:color w:val="000000"/>
                <w:szCs w:val="26"/>
              </w:rPr>
            </w:pPr>
            <w:r w:rsidRPr="004A14AB">
              <w:rPr>
                <w:color w:val="000000"/>
                <w:szCs w:val="26"/>
              </w:rPr>
              <w:t>Bà</w:t>
            </w:r>
            <w:r>
              <w:rPr>
                <w:color w:val="000000"/>
                <w:szCs w:val="26"/>
              </w:rPr>
              <w:t>i tập</w:t>
            </w:r>
          </w:p>
        </w:tc>
        <w:tc>
          <w:tcPr>
            <w:tcW w:w="1641" w:type="dxa"/>
            <w:tcMar>
              <w:left w:w="57" w:type="dxa"/>
              <w:right w:w="57" w:type="dxa"/>
            </w:tcMar>
          </w:tcPr>
          <w:p w:rsidR="00C14D60" w:rsidRPr="004A14AB" w:rsidRDefault="00D4226C" w:rsidP="00DE5468">
            <w:pPr>
              <w:spacing w:line="300" w:lineRule="auto"/>
              <w:jc w:val="center"/>
              <w:rPr>
                <w:color w:val="000000"/>
                <w:szCs w:val="26"/>
              </w:rPr>
            </w:pPr>
            <w:r>
              <w:rPr>
                <w:color w:val="000000"/>
                <w:szCs w:val="26"/>
              </w:rPr>
              <w:t>1-</w:t>
            </w:r>
            <w:r w:rsidR="005E1513">
              <w:rPr>
                <w:color w:val="000000"/>
                <w:szCs w:val="26"/>
              </w:rPr>
              <w:t>7</w:t>
            </w:r>
          </w:p>
        </w:tc>
        <w:tc>
          <w:tcPr>
            <w:tcW w:w="2099" w:type="dxa"/>
          </w:tcPr>
          <w:p w:rsidR="00C14D60" w:rsidRPr="004A14AB" w:rsidRDefault="0095164D" w:rsidP="00DE5468">
            <w:pPr>
              <w:spacing w:line="300" w:lineRule="auto"/>
              <w:jc w:val="center"/>
              <w:rPr>
                <w:color w:val="000000"/>
                <w:szCs w:val="26"/>
              </w:rPr>
            </w:pPr>
            <w:r>
              <w:rPr>
                <w:color w:val="000000"/>
                <w:szCs w:val="26"/>
              </w:rPr>
              <w:t>a1-d3</w:t>
            </w:r>
          </w:p>
        </w:tc>
      </w:tr>
      <w:tr w:rsidR="00D4226C" w:rsidRPr="004A14AB" w:rsidTr="00F51A0E">
        <w:trPr>
          <w:trHeight w:val="347"/>
          <w:jc w:val="center"/>
        </w:trPr>
        <w:tc>
          <w:tcPr>
            <w:tcW w:w="704" w:type="dxa"/>
            <w:shd w:val="clear" w:color="auto" w:fill="auto"/>
            <w:tcMar>
              <w:left w:w="57" w:type="dxa"/>
              <w:right w:w="57" w:type="dxa"/>
            </w:tcMar>
          </w:tcPr>
          <w:p w:rsidR="00D4226C" w:rsidRPr="004A14AB" w:rsidRDefault="00D4226C" w:rsidP="00DE5468">
            <w:pPr>
              <w:spacing w:line="300" w:lineRule="auto"/>
              <w:jc w:val="center"/>
              <w:rPr>
                <w:color w:val="000000"/>
                <w:szCs w:val="26"/>
              </w:rPr>
            </w:pPr>
            <w:r>
              <w:rPr>
                <w:color w:val="000000"/>
                <w:szCs w:val="26"/>
              </w:rPr>
              <w:t>3</w:t>
            </w:r>
          </w:p>
        </w:tc>
        <w:tc>
          <w:tcPr>
            <w:tcW w:w="5245" w:type="dxa"/>
            <w:shd w:val="clear" w:color="auto" w:fill="auto"/>
            <w:tcMar>
              <w:left w:w="57" w:type="dxa"/>
              <w:right w:w="57" w:type="dxa"/>
            </w:tcMar>
          </w:tcPr>
          <w:p w:rsidR="00D4226C" w:rsidRPr="004A14AB" w:rsidRDefault="00D4226C" w:rsidP="00DE5468">
            <w:pPr>
              <w:spacing w:line="300" w:lineRule="auto"/>
              <w:rPr>
                <w:color w:val="000000"/>
                <w:szCs w:val="26"/>
              </w:rPr>
            </w:pPr>
            <w:r>
              <w:rPr>
                <w:color w:val="000000"/>
                <w:szCs w:val="26"/>
              </w:rPr>
              <w:t>Giải quyết tình huống</w:t>
            </w:r>
          </w:p>
        </w:tc>
        <w:tc>
          <w:tcPr>
            <w:tcW w:w="1641" w:type="dxa"/>
            <w:tcMar>
              <w:left w:w="57" w:type="dxa"/>
              <w:right w:w="57" w:type="dxa"/>
            </w:tcMar>
          </w:tcPr>
          <w:p w:rsidR="00D4226C" w:rsidRPr="004A14AB" w:rsidRDefault="00D4226C" w:rsidP="00DE5468">
            <w:pPr>
              <w:spacing w:line="300" w:lineRule="auto"/>
              <w:jc w:val="center"/>
              <w:rPr>
                <w:color w:val="000000"/>
                <w:szCs w:val="26"/>
              </w:rPr>
            </w:pPr>
            <w:r>
              <w:rPr>
                <w:color w:val="000000"/>
                <w:szCs w:val="26"/>
              </w:rPr>
              <w:t>1-</w:t>
            </w:r>
            <w:r w:rsidR="005E1513">
              <w:rPr>
                <w:color w:val="000000"/>
                <w:szCs w:val="26"/>
              </w:rPr>
              <w:t>7</w:t>
            </w:r>
          </w:p>
        </w:tc>
        <w:tc>
          <w:tcPr>
            <w:tcW w:w="2099" w:type="dxa"/>
          </w:tcPr>
          <w:p w:rsidR="00D4226C" w:rsidRPr="004A14AB" w:rsidRDefault="0095164D" w:rsidP="00DE5468">
            <w:pPr>
              <w:spacing w:line="300" w:lineRule="auto"/>
              <w:jc w:val="center"/>
              <w:rPr>
                <w:color w:val="000000"/>
                <w:szCs w:val="26"/>
              </w:rPr>
            </w:pPr>
            <w:r>
              <w:rPr>
                <w:color w:val="000000"/>
                <w:szCs w:val="26"/>
              </w:rPr>
              <w:t>a1-d3</w:t>
            </w:r>
          </w:p>
        </w:tc>
      </w:tr>
      <w:tr w:rsidR="00C14D60" w:rsidRPr="004A14AB" w:rsidTr="00F51A0E">
        <w:trPr>
          <w:trHeight w:val="347"/>
          <w:jc w:val="center"/>
        </w:trPr>
        <w:tc>
          <w:tcPr>
            <w:tcW w:w="704" w:type="dxa"/>
            <w:shd w:val="clear" w:color="auto" w:fill="auto"/>
            <w:tcMar>
              <w:left w:w="57" w:type="dxa"/>
              <w:right w:w="57" w:type="dxa"/>
            </w:tcMar>
          </w:tcPr>
          <w:p w:rsidR="00C14D60" w:rsidRPr="004A14AB" w:rsidRDefault="00D4226C" w:rsidP="00DE5468">
            <w:pPr>
              <w:spacing w:line="300" w:lineRule="auto"/>
              <w:jc w:val="center"/>
              <w:rPr>
                <w:color w:val="000000"/>
                <w:szCs w:val="26"/>
              </w:rPr>
            </w:pPr>
            <w:r>
              <w:rPr>
                <w:color w:val="000000"/>
                <w:szCs w:val="26"/>
              </w:rPr>
              <w:t>4</w:t>
            </w:r>
          </w:p>
        </w:tc>
        <w:tc>
          <w:tcPr>
            <w:tcW w:w="5245" w:type="dxa"/>
            <w:shd w:val="clear" w:color="auto" w:fill="auto"/>
            <w:tcMar>
              <w:left w:w="57" w:type="dxa"/>
              <w:right w:w="57" w:type="dxa"/>
            </w:tcMar>
          </w:tcPr>
          <w:p w:rsidR="00C14D60" w:rsidRPr="004A14AB" w:rsidRDefault="00D4226C" w:rsidP="00DE5468">
            <w:pPr>
              <w:spacing w:line="300" w:lineRule="auto"/>
              <w:rPr>
                <w:color w:val="000000"/>
                <w:szCs w:val="26"/>
              </w:rPr>
            </w:pPr>
            <w:r w:rsidRPr="004A14AB">
              <w:rPr>
                <w:color w:val="000000"/>
                <w:szCs w:val="26"/>
              </w:rPr>
              <w:t>Thảo luận</w:t>
            </w:r>
          </w:p>
        </w:tc>
        <w:tc>
          <w:tcPr>
            <w:tcW w:w="1641" w:type="dxa"/>
            <w:tcMar>
              <w:left w:w="57" w:type="dxa"/>
              <w:right w:w="57" w:type="dxa"/>
            </w:tcMar>
          </w:tcPr>
          <w:p w:rsidR="00C14D60" w:rsidRPr="004A14AB" w:rsidRDefault="00D4226C" w:rsidP="00DE5468">
            <w:pPr>
              <w:spacing w:line="300" w:lineRule="auto"/>
              <w:jc w:val="center"/>
              <w:rPr>
                <w:color w:val="000000"/>
                <w:szCs w:val="26"/>
              </w:rPr>
            </w:pPr>
            <w:r>
              <w:rPr>
                <w:color w:val="000000"/>
                <w:szCs w:val="26"/>
              </w:rPr>
              <w:t>1-</w:t>
            </w:r>
            <w:r w:rsidR="005E1513">
              <w:rPr>
                <w:color w:val="000000"/>
                <w:szCs w:val="26"/>
              </w:rPr>
              <w:t>7</w:t>
            </w:r>
          </w:p>
        </w:tc>
        <w:tc>
          <w:tcPr>
            <w:tcW w:w="2099" w:type="dxa"/>
          </w:tcPr>
          <w:p w:rsidR="00C14D60" w:rsidRPr="004A14AB" w:rsidRDefault="0095164D" w:rsidP="00DE5468">
            <w:pPr>
              <w:spacing w:line="300" w:lineRule="auto"/>
              <w:jc w:val="center"/>
              <w:rPr>
                <w:color w:val="000000"/>
                <w:szCs w:val="26"/>
              </w:rPr>
            </w:pPr>
            <w:r>
              <w:rPr>
                <w:color w:val="000000"/>
                <w:szCs w:val="26"/>
              </w:rPr>
              <w:t>a1-d3</w:t>
            </w:r>
          </w:p>
        </w:tc>
      </w:tr>
    </w:tbl>
    <w:p w:rsidR="00155E61" w:rsidRPr="004A14AB" w:rsidRDefault="00356C93" w:rsidP="00DE5468">
      <w:pPr>
        <w:spacing w:line="300" w:lineRule="auto"/>
        <w:jc w:val="both"/>
        <w:rPr>
          <w:b/>
          <w:color w:val="000000"/>
          <w:szCs w:val="26"/>
        </w:rPr>
      </w:pPr>
      <w:r w:rsidRPr="004A14AB">
        <w:rPr>
          <w:b/>
          <w:color w:val="000000"/>
          <w:szCs w:val="26"/>
        </w:rPr>
        <w:t>8</w:t>
      </w:r>
      <w:r w:rsidR="00155E61" w:rsidRPr="004A14AB">
        <w:rPr>
          <w:b/>
          <w:color w:val="000000"/>
          <w:szCs w:val="26"/>
        </w:rPr>
        <w:t>. Đánh giá kết quả học tập:</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602"/>
      </w:tblGrid>
      <w:tr w:rsidR="00356C93" w:rsidRPr="00C21BAA" w:rsidTr="00D30B38">
        <w:trPr>
          <w:jc w:val="center"/>
        </w:trPr>
        <w:tc>
          <w:tcPr>
            <w:tcW w:w="704" w:type="dxa"/>
            <w:shd w:val="clear" w:color="auto" w:fill="auto"/>
            <w:tcMar>
              <w:left w:w="57" w:type="dxa"/>
              <w:right w:w="57" w:type="dxa"/>
            </w:tcMar>
            <w:vAlign w:val="center"/>
          </w:tcPr>
          <w:p w:rsidR="00356C93" w:rsidRPr="00C21BAA" w:rsidRDefault="00356C93" w:rsidP="00DE5468">
            <w:pPr>
              <w:spacing w:line="300" w:lineRule="auto"/>
              <w:jc w:val="center"/>
              <w:rPr>
                <w:b/>
                <w:szCs w:val="26"/>
              </w:rPr>
            </w:pPr>
            <w:r w:rsidRPr="00C21BAA">
              <w:rPr>
                <w:b/>
                <w:szCs w:val="26"/>
              </w:rPr>
              <w:t>TT.</w:t>
            </w:r>
          </w:p>
        </w:tc>
        <w:tc>
          <w:tcPr>
            <w:tcW w:w="5245" w:type="dxa"/>
            <w:shd w:val="clear" w:color="auto" w:fill="auto"/>
            <w:tcMar>
              <w:left w:w="57" w:type="dxa"/>
              <w:right w:w="57" w:type="dxa"/>
            </w:tcMar>
            <w:vAlign w:val="center"/>
          </w:tcPr>
          <w:p w:rsidR="00356C93" w:rsidRPr="00C21BAA" w:rsidRDefault="00356C93" w:rsidP="00DE5468">
            <w:pPr>
              <w:spacing w:line="300" w:lineRule="auto"/>
              <w:jc w:val="center"/>
              <w:rPr>
                <w:b/>
                <w:szCs w:val="26"/>
              </w:rPr>
            </w:pPr>
            <w:r w:rsidRPr="00C21BAA">
              <w:rPr>
                <w:b/>
                <w:szCs w:val="26"/>
              </w:rPr>
              <w:t>Hoạt động đánh giá</w:t>
            </w:r>
          </w:p>
        </w:tc>
        <w:tc>
          <w:tcPr>
            <w:tcW w:w="1984" w:type="dxa"/>
            <w:tcMar>
              <w:left w:w="28" w:type="dxa"/>
              <w:right w:w="28" w:type="dxa"/>
            </w:tcMar>
          </w:tcPr>
          <w:p w:rsidR="00356C93" w:rsidRPr="00C21BAA" w:rsidRDefault="00356C93" w:rsidP="00DE5468">
            <w:pPr>
              <w:spacing w:line="300" w:lineRule="auto"/>
              <w:jc w:val="center"/>
              <w:rPr>
                <w:b/>
                <w:color w:val="000000"/>
                <w:szCs w:val="26"/>
              </w:rPr>
            </w:pPr>
            <w:r w:rsidRPr="00C21BAA">
              <w:rPr>
                <w:b/>
                <w:color w:val="000000"/>
                <w:szCs w:val="26"/>
              </w:rPr>
              <w:t>Nhằm đạt CLOs</w:t>
            </w:r>
          </w:p>
        </w:tc>
        <w:tc>
          <w:tcPr>
            <w:tcW w:w="1602" w:type="dxa"/>
            <w:shd w:val="clear" w:color="auto" w:fill="auto"/>
            <w:tcMar>
              <w:left w:w="28" w:type="dxa"/>
              <w:right w:w="28" w:type="dxa"/>
            </w:tcMar>
          </w:tcPr>
          <w:p w:rsidR="00356C93" w:rsidRPr="00C21BAA" w:rsidRDefault="00356C93" w:rsidP="00DE5468">
            <w:pPr>
              <w:spacing w:line="300" w:lineRule="auto"/>
              <w:jc w:val="center"/>
              <w:rPr>
                <w:b/>
                <w:color w:val="000000"/>
                <w:szCs w:val="26"/>
              </w:rPr>
            </w:pPr>
            <w:r w:rsidRPr="00C21BAA">
              <w:rPr>
                <w:b/>
                <w:color w:val="000000"/>
                <w:szCs w:val="26"/>
              </w:rPr>
              <w:t>Trọng số (%)</w:t>
            </w:r>
          </w:p>
        </w:tc>
      </w:tr>
      <w:tr w:rsidR="005E1513" w:rsidRPr="00C21BAA" w:rsidTr="00D30B38">
        <w:trPr>
          <w:jc w:val="center"/>
        </w:trPr>
        <w:tc>
          <w:tcPr>
            <w:tcW w:w="704" w:type="dxa"/>
            <w:shd w:val="clear" w:color="auto" w:fill="auto"/>
            <w:tcMar>
              <w:left w:w="57" w:type="dxa"/>
              <w:right w:w="57" w:type="dxa"/>
            </w:tcMar>
          </w:tcPr>
          <w:p w:rsidR="005E1513" w:rsidRPr="00C21BAA" w:rsidRDefault="005E1513" w:rsidP="00DE5468">
            <w:pPr>
              <w:spacing w:line="300" w:lineRule="auto"/>
              <w:jc w:val="center"/>
              <w:rPr>
                <w:color w:val="000000"/>
                <w:szCs w:val="26"/>
              </w:rPr>
            </w:pPr>
            <w:r w:rsidRPr="00C21BAA">
              <w:rPr>
                <w:color w:val="000000"/>
                <w:szCs w:val="26"/>
              </w:rPr>
              <w:t>1</w:t>
            </w:r>
          </w:p>
        </w:tc>
        <w:tc>
          <w:tcPr>
            <w:tcW w:w="5245" w:type="dxa"/>
            <w:shd w:val="clear" w:color="auto" w:fill="auto"/>
            <w:tcMar>
              <w:left w:w="57" w:type="dxa"/>
              <w:right w:w="57" w:type="dxa"/>
            </w:tcMar>
            <w:vAlign w:val="center"/>
          </w:tcPr>
          <w:p w:rsidR="005E1513" w:rsidRPr="00591F54" w:rsidRDefault="005E1513" w:rsidP="00DE5468">
            <w:pPr>
              <w:spacing w:line="300" w:lineRule="auto"/>
            </w:pPr>
            <w:r w:rsidRPr="00591F54">
              <w:t>Chuyên cần/thái độ</w:t>
            </w:r>
          </w:p>
        </w:tc>
        <w:tc>
          <w:tcPr>
            <w:tcW w:w="1984" w:type="dxa"/>
            <w:vAlign w:val="center"/>
          </w:tcPr>
          <w:p w:rsidR="005E1513" w:rsidRPr="00591F54" w:rsidRDefault="0095164D" w:rsidP="00DE5468">
            <w:pPr>
              <w:spacing w:line="300" w:lineRule="auto"/>
              <w:jc w:val="center"/>
            </w:pPr>
            <w:r>
              <w:rPr>
                <w:color w:val="000000"/>
                <w:szCs w:val="26"/>
              </w:rPr>
              <w:t>a1-d3</w:t>
            </w:r>
          </w:p>
        </w:tc>
        <w:tc>
          <w:tcPr>
            <w:tcW w:w="1602" w:type="dxa"/>
            <w:shd w:val="clear" w:color="auto" w:fill="auto"/>
            <w:tcMar>
              <w:left w:w="57" w:type="dxa"/>
              <w:right w:w="57" w:type="dxa"/>
            </w:tcMar>
            <w:vAlign w:val="center"/>
          </w:tcPr>
          <w:p w:rsidR="005E1513" w:rsidRPr="00591F54" w:rsidRDefault="005E1513" w:rsidP="00DE5468">
            <w:pPr>
              <w:spacing w:line="300" w:lineRule="auto"/>
              <w:jc w:val="center"/>
            </w:pPr>
            <w:r w:rsidRPr="00591F54">
              <w:t>5</w:t>
            </w:r>
            <w:r>
              <w:t>%</w:t>
            </w:r>
          </w:p>
        </w:tc>
      </w:tr>
      <w:tr w:rsidR="005E1513" w:rsidRPr="00C21BAA" w:rsidTr="00D30B38">
        <w:trPr>
          <w:jc w:val="center"/>
        </w:trPr>
        <w:tc>
          <w:tcPr>
            <w:tcW w:w="704" w:type="dxa"/>
            <w:shd w:val="clear" w:color="auto" w:fill="auto"/>
            <w:tcMar>
              <w:left w:w="57" w:type="dxa"/>
              <w:right w:w="57" w:type="dxa"/>
            </w:tcMar>
          </w:tcPr>
          <w:p w:rsidR="005E1513" w:rsidRPr="00C21BAA" w:rsidRDefault="005E1513" w:rsidP="00DE5468">
            <w:pPr>
              <w:spacing w:line="300" w:lineRule="auto"/>
              <w:jc w:val="center"/>
              <w:rPr>
                <w:color w:val="000000"/>
                <w:szCs w:val="26"/>
              </w:rPr>
            </w:pPr>
            <w:r w:rsidRPr="00C21BAA">
              <w:rPr>
                <w:color w:val="000000"/>
                <w:szCs w:val="26"/>
              </w:rPr>
              <w:t>2</w:t>
            </w:r>
          </w:p>
        </w:tc>
        <w:tc>
          <w:tcPr>
            <w:tcW w:w="5245" w:type="dxa"/>
            <w:shd w:val="clear" w:color="auto" w:fill="auto"/>
            <w:tcMar>
              <w:left w:w="57" w:type="dxa"/>
              <w:right w:w="57" w:type="dxa"/>
            </w:tcMar>
            <w:vAlign w:val="center"/>
          </w:tcPr>
          <w:p w:rsidR="005E1513" w:rsidRPr="00591F54" w:rsidRDefault="005E1513" w:rsidP="00DE5468">
            <w:pPr>
              <w:spacing w:line="300" w:lineRule="auto"/>
            </w:pPr>
            <w:r w:rsidRPr="00591F54">
              <w:t>Tham gia thảo luận, thuyết trình trên lớp và làm bài tập</w:t>
            </w:r>
          </w:p>
        </w:tc>
        <w:tc>
          <w:tcPr>
            <w:tcW w:w="1984" w:type="dxa"/>
            <w:vAlign w:val="center"/>
          </w:tcPr>
          <w:p w:rsidR="005E1513" w:rsidRPr="00591F54" w:rsidRDefault="0095164D" w:rsidP="00DE5468">
            <w:pPr>
              <w:spacing w:line="300" w:lineRule="auto"/>
              <w:jc w:val="center"/>
            </w:pPr>
            <w:r>
              <w:rPr>
                <w:color w:val="000000"/>
                <w:szCs w:val="26"/>
              </w:rPr>
              <w:t>a1-d3</w:t>
            </w:r>
          </w:p>
        </w:tc>
        <w:tc>
          <w:tcPr>
            <w:tcW w:w="1602" w:type="dxa"/>
            <w:shd w:val="clear" w:color="auto" w:fill="auto"/>
            <w:tcMar>
              <w:left w:w="57" w:type="dxa"/>
              <w:right w:w="57" w:type="dxa"/>
            </w:tcMar>
            <w:vAlign w:val="center"/>
          </w:tcPr>
          <w:p w:rsidR="005E1513" w:rsidRPr="00591F54" w:rsidRDefault="005E1513" w:rsidP="00DE5468">
            <w:pPr>
              <w:spacing w:line="300" w:lineRule="auto"/>
              <w:jc w:val="center"/>
            </w:pPr>
            <w:r w:rsidRPr="00591F54">
              <w:t>15</w:t>
            </w:r>
            <w:r>
              <w:t>%</w:t>
            </w:r>
          </w:p>
        </w:tc>
      </w:tr>
      <w:tr w:rsidR="005E1513" w:rsidRPr="00C21BAA" w:rsidTr="00D30B38">
        <w:trPr>
          <w:trHeight w:val="347"/>
          <w:jc w:val="center"/>
        </w:trPr>
        <w:tc>
          <w:tcPr>
            <w:tcW w:w="704" w:type="dxa"/>
            <w:shd w:val="clear" w:color="auto" w:fill="auto"/>
            <w:tcMar>
              <w:left w:w="57" w:type="dxa"/>
              <w:right w:w="57" w:type="dxa"/>
            </w:tcMar>
          </w:tcPr>
          <w:p w:rsidR="005E1513" w:rsidRPr="00C21BAA" w:rsidRDefault="005E1513" w:rsidP="00DE5468">
            <w:pPr>
              <w:spacing w:line="300" w:lineRule="auto"/>
              <w:jc w:val="center"/>
              <w:rPr>
                <w:color w:val="000000"/>
                <w:szCs w:val="26"/>
              </w:rPr>
            </w:pPr>
            <w:r>
              <w:rPr>
                <w:color w:val="000000"/>
                <w:szCs w:val="26"/>
              </w:rPr>
              <w:t>3</w:t>
            </w:r>
          </w:p>
        </w:tc>
        <w:tc>
          <w:tcPr>
            <w:tcW w:w="5245" w:type="dxa"/>
            <w:shd w:val="clear" w:color="auto" w:fill="auto"/>
            <w:tcMar>
              <w:left w:w="57" w:type="dxa"/>
              <w:right w:w="57" w:type="dxa"/>
            </w:tcMar>
            <w:vAlign w:val="center"/>
          </w:tcPr>
          <w:p w:rsidR="005E1513" w:rsidRPr="00591F54" w:rsidRDefault="005E1513" w:rsidP="00DE5468">
            <w:pPr>
              <w:spacing w:line="300" w:lineRule="auto"/>
            </w:pPr>
            <w:r w:rsidRPr="00591F54">
              <w:t>Các lần kiếm tra giữa kỳ</w:t>
            </w:r>
          </w:p>
        </w:tc>
        <w:tc>
          <w:tcPr>
            <w:tcW w:w="1984" w:type="dxa"/>
            <w:vAlign w:val="center"/>
          </w:tcPr>
          <w:p w:rsidR="005E1513" w:rsidRPr="00591F54" w:rsidRDefault="0095164D" w:rsidP="00DE5468">
            <w:pPr>
              <w:spacing w:line="300" w:lineRule="auto"/>
              <w:jc w:val="center"/>
            </w:pPr>
            <w:r>
              <w:rPr>
                <w:color w:val="000000"/>
                <w:szCs w:val="26"/>
              </w:rPr>
              <w:t>a1-d3</w:t>
            </w:r>
          </w:p>
        </w:tc>
        <w:tc>
          <w:tcPr>
            <w:tcW w:w="1602" w:type="dxa"/>
            <w:shd w:val="clear" w:color="auto" w:fill="auto"/>
            <w:tcMar>
              <w:left w:w="57" w:type="dxa"/>
              <w:right w:w="57" w:type="dxa"/>
            </w:tcMar>
            <w:vAlign w:val="center"/>
          </w:tcPr>
          <w:p w:rsidR="005E1513" w:rsidRPr="00591F54" w:rsidRDefault="005E1513" w:rsidP="00DE5468">
            <w:pPr>
              <w:spacing w:line="300" w:lineRule="auto"/>
              <w:jc w:val="center"/>
            </w:pPr>
            <w:r w:rsidRPr="00591F54">
              <w:t>30</w:t>
            </w:r>
            <w:r>
              <w:t>%</w:t>
            </w:r>
          </w:p>
        </w:tc>
      </w:tr>
      <w:tr w:rsidR="00C21BAA" w:rsidRPr="00C21BAA" w:rsidTr="00D30B38">
        <w:trPr>
          <w:trHeight w:val="347"/>
          <w:jc w:val="center"/>
        </w:trPr>
        <w:tc>
          <w:tcPr>
            <w:tcW w:w="704" w:type="dxa"/>
            <w:shd w:val="clear" w:color="auto" w:fill="auto"/>
            <w:tcMar>
              <w:left w:w="57" w:type="dxa"/>
              <w:right w:w="57" w:type="dxa"/>
            </w:tcMar>
          </w:tcPr>
          <w:p w:rsidR="00C21BAA" w:rsidRPr="00C21BAA" w:rsidRDefault="00C21BAA" w:rsidP="00DE5468">
            <w:pPr>
              <w:spacing w:line="300" w:lineRule="auto"/>
              <w:jc w:val="center"/>
              <w:rPr>
                <w:color w:val="000000"/>
                <w:szCs w:val="26"/>
              </w:rPr>
            </w:pPr>
            <w:r>
              <w:rPr>
                <w:color w:val="000000"/>
                <w:szCs w:val="26"/>
              </w:rPr>
              <w:t>4</w:t>
            </w:r>
          </w:p>
        </w:tc>
        <w:tc>
          <w:tcPr>
            <w:tcW w:w="5245" w:type="dxa"/>
            <w:shd w:val="clear" w:color="auto" w:fill="auto"/>
            <w:tcMar>
              <w:left w:w="57" w:type="dxa"/>
              <w:right w:w="57" w:type="dxa"/>
            </w:tcMar>
          </w:tcPr>
          <w:p w:rsidR="00C21BAA" w:rsidRPr="00C21BAA" w:rsidRDefault="00C21BAA" w:rsidP="00DE5468">
            <w:pPr>
              <w:spacing w:line="300" w:lineRule="auto"/>
              <w:rPr>
                <w:szCs w:val="26"/>
              </w:rPr>
            </w:pPr>
            <w:r w:rsidRPr="00C21BAA">
              <w:rPr>
                <w:szCs w:val="26"/>
              </w:rPr>
              <w:t>Thi kết thúc học phần</w:t>
            </w:r>
          </w:p>
          <w:p w:rsidR="00C21BAA" w:rsidRPr="00C21BAA" w:rsidRDefault="00A34951" w:rsidP="00DE5468">
            <w:pPr>
              <w:spacing w:line="300" w:lineRule="auto"/>
              <w:jc w:val="both"/>
              <w:rPr>
                <w:szCs w:val="26"/>
              </w:rPr>
            </w:pPr>
            <w:r>
              <w:rPr>
                <w:szCs w:val="26"/>
              </w:rPr>
              <w:t>Hình thức thi: Tự luận</w:t>
            </w:r>
            <w:bookmarkStart w:id="0" w:name="_GoBack"/>
            <w:bookmarkEnd w:id="0"/>
          </w:p>
          <w:p w:rsidR="00C21BAA" w:rsidRPr="00C21BAA" w:rsidRDefault="00C21BAA" w:rsidP="00DE5468">
            <w:pPr>
              <w:spacing w:line="300" w:lineRule="auto"/>
              <w:jc w:val="both"/>
              <w:rPr>
                <w:szCs w:val="26"/>
              </w:rPr>
            </w:pPr>
            <w:r w:rsidRPr="00C21BAA">
              <w:rPr>
                <w:szCs w:val="26"/>
              </w:rPr>
              <w:t xml:space="preserve">- Đề mở: </w:t>
            </w:r>
            <w:r w:rsidRPr="00C21BAA">
              <w:rPr>
                <w:szCs w:val="26"/>
              </w:rPr>
              <w:tab/>
            </w:r>
            <w:r w:rsidRPr="00C21BAA">
              <w:rPr>
                <w:szCs w:val="26"/>
              </w:rPr>
              <w:sym w:font="Wingdings" w:char="F078"/>
            </w:r>
            <w:r w:rsidRPr="00C21BAA">
              <w:rPr>
                <w:szCs w:val="26"/>
              </w:rPr>
              <w:t xml:space="preserve"> </w:t>
            </w:r>
            <w:r w:rsidRPr="00C21BAA">
              <w:rPr>
                <w:szCs w:val="26"/>
              </w:rPr>
              <w:tab/>
            </w:r>
          </w:p>
          <w:p w:rsidR="00C21BAA" w:rsidRPr="00C21BAA" w:rsidRDefault="00C21BAA" w:rsidP="00DE5468">
            <w:pPr>
              <w:spacing w:line="300" w:lineRule="auto"/>
              <w:rPr>
                <w:szCs w:val="26"/>
              </w:rPr>
            </w:pPr>
            <w:r w:rsidRPr="00C21BAA">
              <w:rPr>
                <w:szCs w:val="26"/>
              </w:rPr>
              <w:t xml:space="preserve">- Đề đóng: </w:t>
            </w:r>
            <w:r w:rsidRPr="00C21BAA">
              <w:rPr>
                <w:szCs w:val="26"/>
              </w:rPr>
              <w:sym w:font="Wingdings" w:char="F0A8"/>
            </w:r>
          </w:p>
        </w:tc>
        <w:tc>
          <w:tcPr>
            <w:tcW w:w="1984" w:type="dxa"/>
          </w:tcPr>
          <w:p w:rsidR="00C21BAA" w:rsidRPr="00C21BAA" w:rsidRDefault="0095164D" w:rsidP="00DE5468">
            <w:pPr>
              <w:spacing w:line="300" w:lineRule="auto"/>
              <w:jc w:val="center"/>
              <w:rPr>
                <w:szCs w:val="26"/>
              </w:rPr>
            </w:pPr>
            <w:r>
              <w:rPr>
                <w:color w:val="000000"/>
                <w:szCs w:val="26"/>
              </w:rPr>
              <w:t>a1-d3</w:t>
            </w:r>
          </w:p>
        </w:tc>
        <w:tc>
          <w:tcPr>
            <w:tcW w:w="1602" w:type="dxa"/>
            <w:shd w:val="clear" w:color="auto" w:fill="auto"/>
            <w:tcMar>
              <w:left w:w="57" w:type="dxa"/>
              <w:right w:w="57" w:type="dxa"/>
            </w:tcMar>
          </w:tcPr>
          <w:p w:rsidR="00C21BAA" w:rsidRPr="00C21BAA" w:rsidRDefault="00C21BAA" w:rsidP="00DE5468">
            <w:pPr>
              <w:spacing w:line="300" w:lineRule="auto"/>
              <w:jc w:val="center"/>
              <w:rPr>
                <w:szCs w:val="26"/>
              </w:rPr>
            </w:pPr>
            <w:r w:rsidRPr="00C21BAA">
              <w:rPr>
                <w:szCs w:val="26"/>
              </w:rPr>
              <w:t>50%</w:t>
            </w:r>
          </w:p>
        </w:tc>
      </w:tr>
    </w:tbl>
    <w:p w:rsidR="00C21BAA" w:rsidRDefault="00C21BAA" w:rsidP="00DE5468">
      <w:pPr>
        <w:spacing w:line="300" w:lineRule="auto"/>
        <w:jc w:val="both"/>
        <w:rPr>
          <w:b/>
          <w:szCs w:val="26"/>
        </w:rPr>
      </w:pPr>
    </w:p>
    <w:p w:rsidR="00155E61" w:rsidRPr="004A14AB" w:rsidRDefault="00356C93" w:rsidP="00DE5468">
      <w:pPr>
        <w:spacing w:line="300" w:lineRule="auto"/>
        <w:jc w:val="both"/>
        <w:rPr>
          <w:b/>
          <w:color w:val="000000"/>
          <w:szCs w:val="26"/>
        </w:rPr>
      </w:pPr>
      <w:r w:rsidRPr="004A14AB">
        <w:rPr>
          <w:b/>
          <w:szCs w:val="26"/>
        </w:rPr>
        <w:lastRenderedPageBreak/>
        <w:t>9</w:t>
      </w:r>
      <w:r w:rsidR="00155E61" w:rsidRPr="004A14AB">
        <w:rPr>
          <w:b/>
          <w:szCs w:val="26"/>
        </w:rPr>
        <w:t xml:space="preserve">. Tài </w:t>
      </w:r>
      <w:r w:rsidR="00155E61" w:rsidRPr="004A14AB">
        <w:rPr>
          <w:b/>
          <w:color w:val="000000"/>
          <w:szCs w:val="26"/>
        </w:rPr>
        <w:t>liệu dạy học:</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126"/>
        <w:gridCol w:w="3330"/>
        <w:gridCol w:w="1012"/>
        <w:gridCol w:w="1148"/>
        <w:gridCol w:w="1080"/>
        <w:gridCol w:w="919"/>
        <w:gridCol w:w="883"/>
      </w:tblGrid>
      <w:tr w:rsidR="004A14AB" w:rsidRPr="004A14AB" w:rsidTr="00DE5468">
        <w:trPr>
          <w:jc w:val="center"/>
        </w:trPr>
        <w:tc>
          <w:tcPr>
            <w:tcW w:w="579" w:type="dxa"/>
            <w:vMerge w:val="restart"/>
            <w:vAlign w:val="center"/>
          </w:tcPr>
          <w:p w:rsidR="00155E61" w:rsidRPr="004A14AB" w:rsidRDefault="00155E61" w:rsidP="00DE5468">
            <w:pPr>
              <w:spacing w:line="300" w:lineRule="auto"/>
              <w:jc w:val="center"/>
              <w:rPr>
                <w:b/>
                <w:szCs w:val="26"/>
              </w:rPr>
            </w:pPr>
            <w:r w:rsidRPr="004A14AB">
              <w:rPr>
                <w:b/>
                <w:szCs w:val="26"/>
              </w:rPr>
              <w:t>TT</w:t>
            </w:r>
          </w:p>
        </w:tc>
        <w:tc>
          <w:tcPr>
            <w:tcW w:w="1126" w:type="dxa"/>
            <w:vMerge w:val="restart"/>
            <w:vAlign w:val="center"/>
          </w:tcPr>
          <w:p w:rsidR="00155E61" w:rsidRPr="004A14AB" w:rsidRDefault="00155E61" w:rsidP="00DE5468">
            <w:pPr>
              <w:spacing w:line="300" w:lineRule="auto"/>
              <w:jc w:val="center"/>
              <w:rPr>
                <w:b/>
                <w:szCs w:val="26"/>
              </w:rPr>
            </w:pPr>
            <w:r w:rsidRPr="004A14AB">
              <w:rPr>
                <w:b/>
                <w:szCs w:val="26"/>
              </w:rPr>
              <w:t>Tên tác giả</w:t>
            </w:r>
          </w:p>
        </w:tc>
        <w:tc>
          <w:tcPr>
            <w:tcW w:w="3330" w:type="dxa"/>
            <w:vMerge w:val="restart"/>
            <w:vAlign w:val="center"/>
          </w:tcPr>
          <w:p w:rsidR="00155E61" w:rsidRPr="004A14AB" w:rsidRDefault="00155E61" w:rsidP="00DE5468">
            <w:pPr>
              <w:spacing w:line="300" w:lineRule="auto"/>
              <w:jc w:val="center"/>
              <w:rPr>
                <w:b/>
                <w:szCs w:val="26"/>
              </w:rPr>
            </w:pPr>
            <w:r w:rsidRPr="004A14AB">
              <w:rPr>
                <w:b/>
                <w:szCs w:val="26"/>
              </w:rPr>
              <w:t>Tên tài liệu</w:t>
            </w:r>
          </w:p>
        </w:tc>
        <w:tc>
          <w:tcPr>
            <w:tcW w:w="1012" w:type="dxa"/>
            <w:vMerge w:val="restart"/>
            <w:vAlign w:val="center"/>
          </w:tcPr>
          <w:p w:rsidR="00155E61" w:rsidRPr="004A14AB" w:rsidRDefault="00155E61" w:rsidP="00DE5468">
            <w:pPr>
              <w:spacing w:line="300" w:lineRule="auto"/>
              <w:jc w:val="center"/>
              <w:rPr>
                <w:b/>
                <w:szCs w:val="26"/>
              </w:rPr>
            </w:pPr>
            <w:r w:rsidRPr="004A14AB">
              <w:rPr>
                <w:b/>
                <w:szCs w:val="26"/>
              </w:rPr>
              <w:t>Năm xuất bản</w:t>
            </w:r>
          </w:p>
        </w:tc>
        <w:tc>
          <w:tcPr>
            <w:tcW w:w="1148" w:type="dxa"/>
            <w:vMerge w:val="restart"/>
            <w:vAlign w:val="center"/>
          </w:tcPr>
          <w:p w:rsidR="00155E61" w:rsidRPr="004A14AB" w:rsidRDefault="00155E61" w:rsidP="00DE5468">
            <w:pPr>
              <w:spacing w:line="300" w:lineRule="auto"/>
              <w:jc w:val="center"/>
              <w:rPr>
                <w:b/>
                <w:szCs w:val="26"/>
              </w:rPr>
            </w:pPr>
            <w:r w:rsidRPr="004A14AB">
              <w:rPr>
                <w:b/>
                <w:szCs w:val="26"/>
              </w:rPr>
              <w:t>Nhà xuất bản</w:t>
            </w:r>
          </w:p>
        </w:tc>
        <w:tc>
          <w:tcPr>
            <w:tcW w:w="1080" w:type="dxa"/>
            <w:vMerge w:val="restart"/>
            <w:vAlign w:val="center"/>
          </w:tcPr>
          <w:p w:rsidR="00155E61" w:rsidRPr="004A14AB" w:rsidRDefault="00155E61" w:rsidP="00DE5468">
            <w:pPr>
              <w:spacing w:line="300" w:lineRule="auto"/>
              <w:jc w:val="center"/>
              <w:rPr>
                <w:b/>
                <w:szCs w:val="26"/>
              </w:rPr>
            </w:pPr>
            <w:r w:rsidRPr="004A14AB">
              <w:rPr>
                <w:b/>
                <w:szCs w:val="26"/>
              </w:rPr>
              <w:t>Địa chỉ khai thác tài liệu</w:t>
            </w:r>
          </w:p>
        </w:tc>
        <w:tc>
          <w:tcPr>
            <w:tcW w:w="1802" w:type="dxa"/>
            <w:gridSpan w:val="2"/>
            <w:vAlign w:val="center"/>
          </w:tcPr>
          <w:p w:rsidR="00155E61" w:rsidRPr="004A14AB" w:rsidRDefault="00155E61" w:rsidP="00DE5468">
            <w:pPr>
              <w:spacing w:line="300" w:lineRule="auto"/>
              <w:jc w:val="center"/>
              <w:rPr>
                <w:b/>
                <w:szCs w:val="26"/>
              </w:rPr>
            </w:pPr>
            <w:r w:rsidRPr="004A14AB">
              <w:rPr>
                <w:b/>
                <w:szCs w:val="26"/>
              </w:rPr>
              <w:t>Mục đích sử dụng</w:t>
            </w:r>
          </w:p>
        </w:tc>
      </w:tr>
      <w:tr w:rsidR="004A14AB" w:rsidRPr="004A14AB" w:rsidTr="00DE5468">
        <w:trPr>
          <w:jc w:val="center"/>
        </w:trPr>
        <w:tc>
          <w:tcPr>
            <w:tcW w:w="579" w:type="dxa"/>
            <w:vMerge/>
            <w:vAlign w:val="center"/>
          </w:tcPr>
          <w:p w:rsidR="00155E61" w:rsidRPr="004A14AB" w:rsidRDefault="00155E61" w:rsidP="00DE5468">
            <w:pPr>
              <w:spacing w:line="300" w:lineRule="auto"/>
              <w:jc w:val="center"/>
              <w:rPr>
                <w:b/>
                <w:szCs w:val="26"/>
              </w:rPr>
            </w:pPr>
          </w:p>
        </w:tc>
        <w:tc>
          <w:tcPr>
            <w:tcW w:w="1126" w:type="dxa"/>
            <w:vMerge/>
            <w:vAlign w:val="center"/>
          </w:tcPr>
          <w:p w:rsidR="00155E61" w:rsidRPr="004A14AB" w:rsidRDefault="00155E61" w:rsidP="00DE5468">
            <w:pPr>
              <w:spacing w:line="300" w:lineRule="auto"/>
              <w:jc w:val="center"/>
              <w:rPr>
                <w:b/>
                <w:szCs w:val="26"/>
              </w:rPr>
            </w:pPr>
          </w:p>
        </w:tc>
        <w:tc>
          <w:tcPr>
            <w:tcW w:w="3330" w:type="dxa"/>
            <w:vMerge/>
            <w:vAlign w:val="center"/>
          </w:tcPr>
          <w:p w:rsidR="00155E61" w:rsidRPr="004A14AB" w:rsidRDefault="00155E61" w:rsidP="00DE5468">
            <w:pPr>
              <w:spacing w:line="300" w:lineRule="auto"/>
              <w:jc w:val="center"/>
              <w:rPr>
                <w:b/>
                <w:szCs w:val="26"/>
              </w:rPr>
            </w:pPr>
          </w:p>
        </w:tc>
        <w:tc>
          <w:tcPr>
            <w:tcW w:w="1012" w:type="dxa"/>
            <w:vMerge/>
            <w:vAlign w:val="center"/>
          </w:tcPr>
          <w:p w:rsidR="00155E61" w:rsidRPr="004A14AB" w:rsidRDefault="00155E61" w:rsidP="00DE5468">
            <w:pPr>
              <w:spacing w:line="300" w:lineRule="auto"/>
              <w:jc w:val="center"/>
              <w:rPr>
                <w:b/>
                <w:szCs w:val="26"/>
              </w:rPr>
            </w:pPr>
          </w:p>
        </w:tc>
        <w:tc>
          <w:tcPr>
            <w:tcW w:w="1148" w:type="dxa"/>
            <w:vMerge/>
            <w:vAlign w:val="center"/>
          </w:tcPr>
          <w:p w:rsidR="00155E61" w:rsidRPr="004A14AB" w:rsidRDefault="00155E61" w:rsidP="00DE5468">
            <w:pPr>
              <w:spacing w:line="300" w:lineRule="auto"/>
              <w:jc w:val="center"/>
              <w:rPr>
                <w:b/>
                <w:szCs w:val="26"/>
              </w:rPr>
            </w:pPr>
          </w:p>
        </w:tc>
        <w:tc>
          <w:tcPr>
            <w:tcW w:w="1080" w:type="dxa"/>
            <w:vMerge/>
            <w:vAlign w:val="center"/>
          </w:tcPr>
          <w:p w:rsidR="00155E61" w:rsidRPr="004A14AB" w:rsidRDefault="00155E61" w:rsidP="00DE5468">
            <w:pPr>
              <w:spacing w:line="300" w:lineRule="auto"/>
              <w:jc w:val="center"/>
              <w:rPr>
                <w:b/>
                <w:szCs w:val="26"/>
              </w:rPr>
            </w:pPr>
          </w:p>
        </w:tc>
        <w:tc>
          <w:tcPr>
            <w:tcW w:w="919" w:type="dxa"/>
            <w:vAlign w:val="center"/>
          </w:tcPr>
          <w:p w:rsidR="00155E61" w:rsidRPr="004A14AB" w:rsidRDefault="00155E61" w:rsidP="00DE5468">
            <w:pPr>
              <w:spacing w:line="300" w:lineRule="auto"/>
              <w:jc w:val="center"/>
              <w:rPr>
                <w:b/>
                <w:szCs w:val="26"/>
              </w:rPr>
            </w:pPr>
            <w:r w:rsidRPr="004A14AB">
              <w:rPr>
                <w:b/>
                <w:szCs w:val="26"/>
              </w:rPr>
              <w:t>Tài liệu chính</w:t>
            </w:r>
          </w:p>
        </w:tc>
        <w:tc>
          <w:tcPr>
            <w:tcW w:w="883" w:type="dxa"/>
            <w:vAlign w:val="center"/>
          </w:tcPr>
          <w:p w:rsidR="00155E61" w:rsidRPr="004A14AB" w:rsidRDefault="00155E61" w:rsidP="00DE5468">
            <w:pPr>
              <w:spacing w:line="300" w:lineRule="auto"/>
              <w:jc w:val="center"/>
              <w:rPr>
                <w:b/>
                <w:szCs w:val="26"/>
              </w:rPr>
            </w:pPr>
            <w:r w:rsidRPr="004A14AB">
              <w:rPr>
                <w:b/>
                <w:szCs w:val="26"/>
              </w:rPr>
              <w:t>Tham khảo</w:t>
            </w:r>
          </w:p>
        </w:tc>
      </w:tr>
      <w:tr w:rsidR="005E1513" w:rsidRPr="004A14AB" w:rsidTr="00DE5468">
        <w:trPr>
          <w:jc w:val="center"/>
        </w:trPr>
        <w:tc>
          <w:tcPr>
            <w:tcW w:w="579" w:type="dxa"/>
            <w:vAlign w:val="center"/>
          </w:tcPr>
          <w:p w:rsidR="005E1513" w:rsidRPr="00591F54" w:rsidRDefault="005E1513" w:rsidP="00DE5468">
            <w:pPr>
              <w:spacing w:line="300" w:lineRule="auto"/>
              <w:jc w:val="center"/>
              <w:rPr>
                <w:szCs w:val="24"/>
              </w:rPr>
            </w:pPr>
            <w:r w:rsidRPr="00591F54">
              <w:rPr>
                <w:szCs w:val="24"/>
              </w:rPr>
              <w:t>1</w:t>
            </w:r>
          </w:p>
        </w:tc>
        <w:tc>
          <w:tcPr>
            <w:tcW w:w="1126" w:type="dxa"/>
            <w:vAlign w:val="center"/>
          </w:tcPr>
          <w:p w:rsidR="005E1513" w:rsidRPr="0095164D" w:rsidRDefault="0095164D" w:rsidP="00DE5468">
            <w:pPr>
              <w:spacing w:line="300" w:lineRule="auto"/>
              <w:jc w:val="center"/>
              <w:rPr>
                <w:szCs w:val="26"/>
              </w:rPr>
            </w:pPr>
            <w:r w:rsidRPr="0095164D">
              <w:rPr>
                <w:color w:val="000000"/>
                <w:szCs w:val="26"/>
                <w:lang w:val="fr-FR"/>
              </w:rPr>
              <w:t>Trường Đại học Luật Hà Nội</w:t>
            </w:r>
          </w:p>
        </w:tc>
        <w:tc>
          <w:tcPr>
            <w:tcW w:w="3330" w:type="dxa"/>
            <w:vAlign w:val="center"/>
          </w:tcPr>
          <w:p w:rsidR="005E1513" w:rsidRPr="0095164D" w:rsidRDefault="0095164D" w:rsidP="00DE5468">
            <w:pPr>
              <w:spacing w:line="300" w:lineRule="auto"/>
              <w:jc w:val="center"/>
              <w:rPr>
                <w:szCs w:val="26"/>
              </w:rPr>
            </w:pPr>
            <w:r w:rsidRPr="0095164D">
              <w:rPr>
                <w:color w:val="000000"/>
                <w:szCs w:val="26"/>
                <w:lang w:val="fr-FR"/>
              </w:rPr>
              <w:t>Giáo trình Luật Thương mại</w:t>
            </w:r>
          </w:p>
        </w:tc>
        <w:tc>
          <w:tcPr>
            <w:tcW w:w="1012" w:type="dxa"/>
            <w:vAlign w:val="center"/>
          </w:tcPr>
          <w:p w:rsidR="005E1513" w:rsidRPr="0095164D" w:rsidRDefault="005E1513" w:rsidP="00DE5468">
            <w:pPr>
              <w:spacing w:line="300" w:lineRule="auto"/>
              <w:jc w:val="center"/>
              <w:rPr>
                <w:szCs w:val="26"/>
              </w:rPr>
            </w:pPr>
            <w:r w:rsidRPr="0095164D">
              <w:rPr>
                <w:szCs w:val="26"/>
              </w:rPr>
              <w:t>200</w:t>
            </w:r>
            <w:r w:rsidR="0095164D" w:rsidRPr="0095164D">
              <w:rPr>
                <w:szCs w:val="26"/>
              </w:rPr>
              <w:t>6</w:t>
            </w:r>
          </w:p>
        </w:tc>
        <w:tc>
          <w:tcPr>
            <w:tcW w:w="1148" w:type="dxa"/>
            <w:vAlign w:val="center"/>
          </w:tcPr>
          <w:p w:rsidR="005E1513" w:rsidRPr="0095164D" w:rsidRDefault="0095164D" w:rsidP="00DE5468">
            <w:pPr>
              <w:spacing w:line="300" w:lineRule="auto"/>
              <w:jc w:val="center"/>
              <w:rPr>
                <w:szCs w:val="26"/>
              </w:rPr>
            </w:pPr>
            <w:r w:rsidRPr="0095164D">
              <w:rPr>
                <w:color w:val="000000"/>
                <w:szCs w:val="26"/>
                <w:lang w:val="fr-FR"/>
              </w:rPr>
              <w:t>NXB. CAND, Hà Nội</w:t>
            </w:r>
          </w:p>
        </w:tc>
        <w:tc>
          <w:tcPr>
            <w:tcW w:w="1080" w:type="dxa"/>
            <w:vAlign w:val="center"/>
          </w:tcPr>
          <w:p w:rsidR="005E1513" w:rsidRPr="0095164D" w:rsidRDefault="0095164D" w:rsidP="00DE5468">
            <w:pPr>
              <w:spacing w:line="300" w:lineRule="auto"/>
              <w:jc w:val="center"/>
              <w:rPr>
                <w:szCs w:val="26"/>
              </w:rPr>
            </w:pPr>
            <w:r w:rsidRPr="0095164D">
              <w:rPr>
                <w:szCs w:val="26"/>
              </w:rPr>
              <w:t>Tủ sách khoa KHXH&amp;NV</w:t>
            </w:r>
          </w:p>
        </w:tc>
        <w:tc>
          <w:tcPr>
            <w:tcW w:w="919" w:type="dxa"/>
            <w:vAlign w:val="center"/>
          </w:tcPr>
          <w:p w:rsidR="005E1513" w:rsidRPr="00591F54" w:rsidRDefault="005E1513" w:rsidP="00DE5468">
            <w:pPr>
              <w:spacing w:line="300" w:lineRule="auto"/>
              <w:jc w:val="center"/>
              <w:rPr>
                <w:szCs w:val="24"/>
              </w:rPr>
            </w:pPr>
            <w:r w:rsidRPr="00591F54">
              <w:rPr>
                <w:szCs w:val="24"/>
              </w:rPr>
              <w:t>x</w:t>
            </w:r>
          </w:p>
        </w:tc>
        <w:tc>
          <w:tcPr>
            <w:tcW w:w="883" w:type="dxa"/>
            <w:vAlign w:val="center"/>
          </w:tcPr>
          <w:p w:rsidR="005E1513" w:rsidRPr="00591F54" w:rsidRDefault="005E1513" w:rsidP="00DE5468">
            <w:pPr>
              <w:spacing w:line="300" w:lineRule="auto"/>
              <w:jc w:val="center"/>
              <w:rPr>
                <w:szCs w:val="24"/>
              </w:rPr>
            </w:pPr>
          </w:p>
        </w:tc>
      </w:tr>
      <w:tr w:rsidR="0095164D" w:rsidRPr="004A14AB" w:rsidTr="00DE5468">
        <w:trPr>
          <w:jc w:val="center"/>
        </w:trPr>
        <w:tc>
          <w:tcPr>
            <w:tcW w:w="579" w:type="dxa"/>
            <w:vAlign w:val="center"/>
          </w:tcPr>
          <w:p w:rsidR="0095164D" w:rsidRPr="00591F54" w:rsidRDefault="0095164D" w:rsidP="00DE5468">
            <w:pPr>
              <w:spacing w:line="300" w:lineRule="auto"/>
              <w:jc w:val="center"/>
              <w:rPr>
                <w:szCs w:val="24"/>
              </w:rPr>
            </w:pPr>
            <w:r w:rsidRPr="00591F54">
              <w:rPr>
                <w:szCs w:val="24"/>
              </w:rPr>
              <w:t>2</w:t>
            </w:r>
          </w:p>
        </w:tc>
        <w:tc>
          <w:tcPr>
            <w:tcW w:w="1126" w:type="dxa"/>
            <w:vAlign w:val="center"/>
          </w:tcPr>
          <w:p w:rsidR="0095164D" w:rsidRPr="0095164D" w:rsidRDefault="0095164D" w:rsidP="00DE5468">
            <w:pPr>
              <w:spacing w:line="300" w:lineRule="auto"/>
              <w:jc w:val="center"/>
              <w:rPr>
                <w:szCs w:val="26"/>
              </w:rPr>
            </w:pPr>
            <w:r w:rsidRPr="0095164D">
              <w:rPr>
                <w:color w:val="000000"/>
                <w:szCs w:val="26"/>
                <w:lang w:val="fr-FR"/>
              </w:rPr>
              <w:t>Trường Đại học Luật Hà Nội</w:t>
            </w:r>
          </w:p>
        </w:tc>
        <w:tc>
          <w:tcPr>
            <w:tcW w:w="3330" w:type="dxa"/>
            <w:vAlign w:val="center"/>
          </w:tcPr>
          <w:p w:rsidR="0095164D" w:rsidRPr="0095164D" w:rsidRDefault="0095164D" w:rsidP="00DE5468">
            <w:pPr>
              <w:spacing w:line="300" w:lineRule="auto"/>
              <w:jc w:val="center"/>
              <w:rPr>
                <w:szCs w:val="26"/>
              </w:rPr>
            </w:pPr>
            <w:r w:rsidRPr="0095164D">
              <w:rPr>
                <w:color w:val="000000"/>
                <w:szCs w:val="26"/>
                <w:lang w:val="fr-FR"/>
              </w:rPr>
              <w:t>Giáo trình Luật Thương mại quốc tế</w:t>
            </w:r>
          </w:p>
        </w:tc>
        <w:tc>
          <w:tcPr>
            <w:tcW w:w="1012" w:type="dxa"/>
            <w:vAlign w:val="center"/>
          </w:tcPr>
          <w:p w:rsidR="0095164D" w:rsidRPr="0095164D" w:rsidRDefault="0095164D" w:rsidP="00DE5468">
            <w:pPr>
              <w:spacing w:line="300" w:lineRule="auto"/>
              <w:jc w:val="center"/>
              <w:rPr>
                <w:szCs w:val="26"/>
              </w:rPr>
            </w:pPr>
            <w:r w:rsidRPr="0095164D">
              <w:rPr>
                <w:szCs w:val="26"/>
              </w:rPr>
              <w:t>20</w:t>
            </w:r>
            <w:r>
              <w:rPr>
                <w:szCs w:val="26"/>
              </w:rPr>
              <w:t>1</w:t>
            </w:r>
            <w:r w:rsidRPr="0095164D">
              <w:rPr>
                <w:szCs w:val="26"/>
              </w:rPr>
              <w:t>6</w:t>
            </w:r>
          </w:p>
        </w:tc>
        <w:tc>
          <w:tcPr>
            <w:tcW w:w="1148" w:type="dxa"/>
            <w:vAlign w:val="center"/>
          </w:tcPr>
          <w:p w:rsidR="0095164D" w:rsidRPr="0095164D" w:rsidRDefault="0095164D" w:rsidP="00DE5468">
            <w:pPr>
              <w:spacing w:line="300" w:lineRule="auto"/>
              <w:jc w:val="center"/>
              <w:rPr>
                <w:szCs w:val="26"/>
              </w:rPr>
            </w:pPr>
            <w:r w:rsidRPr="0095164D">
              <w:rPr>
                <w:color w:val="000000"/>
                <w:szCs w:val="26"/>
                <w:lang w:val="fr-FR"/>
              </w:rPr>
              <w:t>NXB. CAND, Hà Nội</w:t>
            </w:r>
          </w:p>
        </w:tc>
        <w:tc>
          <w:tcPr>
            <w:tcW w:w="1080" w:type="dxa"/>
            <w:vAlign w:val="center"/>
          </w:tcPr>
          <w:p w:rsidR="0095164D" w:rsidRPr="0095164D" w:rsidRDefault="0095164D" w:rsidP="00DE5468">
            <w:pPr>
              <w:spacing w:line="300" w:lineRule="auto"/>
              <w:jc w:val="center"/>
              <w:rPr>
                <w:szCs w:val="26"/>
              </w:rPr>
            </w:pPr>
            <w:r w:rsidRPr="0095164D">
              <w:rPr>
                <w:szCs w:val="26"/>
              </w:rPr>
              <w:t>Tủ sách khoa KHXH&amp;NV</w:t>
            </w:r>
          </w:p>
        </w:tc>
        <w:tc>
          <w:tcPr>
            <w:tcW w:w="919" w:type="dxa"/>
            <w:vAlign w:val="center"/>
          </w:tcPr>
          <w:p w:rsidR="0095164D" w:rsidRPr="00591F54" w:rsidRDefault="0095164D" w:rsidP="00DE5468">
            <w:pPr>
              <w:spacing w:line="300" w:lineRule="auto"/>
              <w:jc w:val="center"/>
              <w:rPr>
                <w:szCs w:val="24"/>
              </w:rPr>
            </w:pPr>
            <w:r>
              <w:rPr>
                <w:szCs w:val="24"/>
              </w:rPr>
              <w:t>x</w:t>
            </w:r>
          </w:p>
        </w:tc>
        <w:tc>
          <w:tcPr>
            <w:tcW w:w="883" w:type="dxa"/>
            <w:vAlign w:val="center"/>
          </w:tcPr>
          <w:p w:rsidR="0095164D" w:rsidRPr="00591F54" w:rsidRDefault="0095164D" w:rsidP="00DE5468">
            <w:pPr>
              <w:spacing w:line="300" w:lineRule="auto"/>
              <w:jc w:val="center"/>
              <w:rPr>
                <w:szCs w:val="24"/>
              </w:rPr>
            </w:pPr>
          </w:p>
        </w:tc>
      </w:tr>
      <w:tr w:rsidR="0095164D" w:rsidRPr="004A14AB" w:rsidTr="00DE5468">
        <w:trPr>
          <w:jc w:val="center"/>
        </w:trPr>
        <w:tc>
          <w:tcPr>
            <w:tcW w:w="579" w:type="dxa"/>
            <w:vAlign w:val="center"/>
          </w:tcPr>
          <w:p w:rsidR="0095164D" w:rsidRPr="00591F54" w:rsidRDefault="0095164D" w:rsidP="00DE5468">
            <w:pPr>
              <w:spacing w:line="300" w:lineRule="auto"/>
              <w:jc w:val="center"/>
              <w:rPr>
                <w:szCs w:val="24"/>
              </w:rPr>
            </w:pPr>
            <w:r>
              <w:rPr>
                <w:szCs w:val="24"/>
              </w:rPr>
              <w:t>3</w:t>
            </w:r>
          </w:p>
        </w:tc>
        <w:tc>
          <w:tcPr>
            <w:tcW w:w="1126" w:type="dxa"/>
            <w:vAlign w:val="center"/>
          </w:tcPr>
          <w:p w:rsidR="0095164D" w:rsidRPr="0095164D" w:rsidRDefault="0095164D" w:rsidP="00DE5468">
            <w:pPr>
              <w:spacing w:line="300" w:lineRule="auto"/>
              <w:jc w:val="center"/>
              <w:rPr>
                <w:color w:val="000000"/>
                <w:szCs w:val="26"/>
                <w:lang w:val="fr-FR"/>
              </w:rPr>
            </w:pPr>
          </w:p>
        </w:tc>
        <w:tc>
          <w:tcPr>
            <w:tcW w:w="3330" w:type="dxa"/>
            <w:vAlign w:val="center"/>
          </w:tcPr>
          <w:p w:rsidR="0095164D" w:rsidRPr="0095164D" w:rsidRDefault="0095164D" w:rsidP="00DE5468">
            <w:pPr>
              <w:pStyle w:val="gtr"/>
              <w:widowControl w:val="0"/>
              <w:spacing w:after="0" w:line="300" w:lineRule="auto"/>
              <w:ind w:firstLine="0"/>
              <w:rPr>
                <w:rFonts w:ascii="Times New Roman" w:hAnsi="Times New Roman"/>
                <w:color w:val="000000"/>
                <w:szCs w:val="26"/>
                <w:lang w:val="fr-FR"/>
              </w:rPr>
            </w:pPr>
            <w:r w:rsidRPr="0095164D">
              <w:rPr>
                <w:rFonts w:ascii="Times New Roman" w:hAnsi="Times New Roman"/>
                <w:color w:val="000000"/>
                <w:szCs w:val="26"/>
                <w:lang w:val="fr-FR"/>
              </w:rPr>
              <w:t>Hiệp định về mua sắm Chính phủ của WTO (Government Procurement Agreement - GPA 1994) ký ngày 15/4/1994, có hiệu lực từ 1/1/1996</w:t>
            </w:r>
          </w:p>
        </w:tc>
        <w:tc>
          <w:tcPr>
            <w:tcW w:w="1012" w:type="dxa"/>
            <w:vAlign w:val="center"/>
          </w:tcPr>
          <w:p w:rsidR="0095164D" w:rsidRPr="0095164D" w:rsidRDefault="0095164D" w:rsidP="00DE5468">
            <w:pPr>
              <w:spacing w:line="300" w:lineRule="auto"/>
              <w:jc w:val="center"/>
              <w:rPr>
                <w:szCs w:val="26"/>
              </w:rPr>
            </w:pPr>
            <w:r>
              <w:rPr>
                <w:szCs w:val="26"/>
              </w:rPr>
              <w:t>1994</w:t>
            </w:r>
          </w:p>
        </w:tc>
        <w:tc>
          <w:tcPr>
            <w:tcW w:w="1148" w:type="dxa"/>
            <w:vAlign w:val="center"/>
          </w:tcPr>
          <w:p w:rsidR="0095164D" w:rsidRPr="0095164D" w:rsidRDefault="0095164D" w:rsidP="00DE5468">
            <w:pPr>
              <w:spacing w:line="300" w:lineRule="auto"/>
              <w:jc w:val="center"/>
              <w:rPr>
                <w:color w:val="000000"/>
                <w:szCs w:val="26"/>
                <w:lang w:val="fr-FR"/>
              </w:rPr>
            </w:pPr>
          </w:p>
        </w:tc>
        <w:tc>
          <w:tcPr>
            <w:tcW w:w="1080" w:type="dxa"/>
            <w:vAlign w:val="center"/>
          </w:tcPr>
          <w:p w:rsidR="0095164D" w:rsidRPr="0095164D" w:rsidRDefault="0095164D" w:rsidP="00DE5468">
            <w:pPr>
              <w:spacing w:line="300" w:lineRule="auto"/>
              <w:jc w:val="center"/>
              <w:rPr>
                <w:szCs w:val="26"/>
              </w:rPr>
            </w:pPr>
            <w:r>
              <w:rPr>
                <w:szCs w:val="26"/>
              </w:rPr>
              <w:t>Internet</w:t>
            </w:r>
          </w:p>
        </w:tc>
        <w:tc>
          <w:tcPr>
            <w:tcW w:w="919" w:type="dxa"/>
            <w:vAlign w:val="center"/>
          </w:tcPr>
          <w:p w:rsidR="0095164D" w:rsidRDefault="0095164D" w:rsidP="00DE5468">
            <w:pPr>
              <w:spacing w:line="300" w:lineRule="auto"/>
              <w:jc w:val="center"/>
              <w:rPr>
                <w:szCs w:val="24"/>
              </w:rPr>
            </w:pPr>
          </w:p>
        </w:tc>
        <w:tc>
          <w:tcPr>
            <w:tcW w:w="883" w:type="dxa"/>
            <w:vAlign w:val="center"/>
          </w:tcPr>
          <w:p w:rsidR="0095164D" w:rsidRPr="00591F54" w:rsidRDefault="0095164D" w:rsidP="00DE5468">
            <w:pPr>
              <w:spacing w:line="300" w:lineRule="auto"/>
              <w:jc w:val="center"/>
              <w:rPr>
                <w:szCs w:val="24"/>
              </w:rPr>
            </w:pPr>
            <w:r>
              <w:rPr>
                <w:szCs w:val="24"/>
              </w:rPr>
              <w:t>x</w:t>
            </w:r>
          </w:p>
        </w:tc>
      </w:tr>
      <w:tr w:rsidR="0095164D" w:rsidRPr="004A14AB" w:rsidTr="00DE5468">
        <w:trPr>
          <w:jc w:val="center"/>
        </w:trPr>
        <w:tc>
          <w:tcPr>
            <w:tcW w:w="579" w:type="dxa"/>
            <w:vAlign w:val="center"/>
          </w:tcPr>
          <w:p w:rsidR="0095164D" w:rsidRDefault="0095164D" w:rsidP="00DE5468">
            <w:pPr>
              <w:spacing w:line="300" w:lineRule="auto"/>
              <w:jc w:val="center"/>
              <w:rPr>
                <w:szCs w:val="24"/>
              </w:rPr>
            </w:pPr>
            <w:r>
              <w:rPr>
                <w:szCs w:val="24"/>
              </w:rPr>
              <w:t>4</w:t>
            </w:r>
          </w:p>
        </w:tc>
        <w:tc>
          <w:tcPr>
            <w:tcW w:w="1126" w:type="dxa"/>
            <w:vAlign w:val="center"/>
          </w:tcPr>
          <w:p w:rsidR="0095164D" w:rsidRPr="0095164D" w:rsidRDefault="0095164D" w:rsidP="00DE5468">
            <w:pPr>
              <w:spacing w:line="300" w:lineRule="auto"/>
              <w:jc w:val="center"/>
              <w:rPr>
                <w:color w:val="000000"/>
                <w:szCs w:val="26"/>
                <w:lang w:val="fr-FR"/>
              </w:rPr>
            </w:pPr>
          </w:p>
        </w:tc>
        <w:tc>
          <w:tcPr>
            <w:tcW w:w="3330" w:type="dxa"/>
            <w:vAlign w:val="center"/>
          </w:tcPr>
          <w:p w:rsidR="0095164D" w:rsidRPr="0095164D" w:rsidRDefault="0095164D" w:rsidP="00DE5468">
            <w:pPr>
              <w:pStyle w:val="gtr"/>
              <w:widowControl w:val="0"/>
              <w:spacing w:after="0" w:line="300" w:lineRule="auto"/>
              <w:ind w:firstLine="0"/>
              <w:rPr>
                <w:rFonts w:ascii="Times New Roman" w:hAnsi="Times New Roman"/>
                <w:color w:val="000000"/>
                <w:szCs w:val="26"/>
                <w:lang w:val="fr-FR"/>
              </w:rPr>
            </w:pPr>
            <w:r w:rsidRPr="0095164D">
              <w:rPr>
                <w:rFonts w:ascii="Times New Roman" w:hAnsi="Times New Roman"/>
                <w:color w:val="000000"/>
                <w:szCs w:val="26"/>
                <w:lang w:val="fr-FR"/>
              </w:rPr>
              <w:t xml:space="preserve">Hiệp định về mua sắm Chính phủ của WTO (Government Procurement Agreement - GPA 2012) ký ngày </w:t>
            </w:r>
            <w:r w:rsidRPr="0095164D">
              <w:rPr>
                <w:rStyle w:val="hps"/>
                <w:rFonts w:ascii="Times New Roman" w:hAnsi="Times New Roman"/>
                <w:szCs w:val="26"/>
              </w:rPr>
              <w:t xml:space="preserve">30/3/2012, có hiệu lực từ ngày </w:t>
            </w:r>
            <w:r w:rsidRPr="0095164D">
              <w:rPr>
                <w:rFonts w:ascii="Times New Roman" w:hAnsi="Times New Roman"/>
                <w:szCs w:val="26"/>
              </w:rPr>
              <w:t>06/4/2014</w:t>
            </w:r>
          </w:p>
        </w:tc>
        <w:tc>
          <w:tcPr>
            <w:tcW w:w="1012" w:type="dxa"/>
            <w:vAlign w:val="center"/>
          </w:tcPr>
          <w:p w:rsidR="0095164D" w:rsidRPr="0095164D" w:rsidRDefault="0095164D" w:rsidP="00DE5468">
            <w:pPr>
              <w:spacing w:line="300" w:lineRule="auto"/>
              <w:jc w:val="center"/>
              <w:rPr>
                <w:szCs w:val="26"/>
              </w:rPr>
            </w:pPr>
            <w:r>
              <w:rPr>
                <w:szCs w:val="26"/>
              </w:rPr>
              <w:t>2012</w:t>
            </w:r>
          </w:p>
        </w:tc>
        <w:tc>
          <w:tcPr>
            <w:tcW w:w="1148" w:type="dxa"/>
            <w:vAlign w:val="center"/>
          </w:tcPr>
          <w:p w:rsidR="0095164D" w:rsidRPr="0095164D" w:rsidRDefault="0095164D" w:rsidP="00DE5468">
            <w:pPr>
              <w:spacing w:line="300" w:lineRule="auto"/>
              <w:jc w:val="center"/>
              <w:rPr>
                <w:color w:val="000000"/>
                <w:szCs w:val="26"/>
                <w:lang w:val="fr-FR"/>
              </w:rPr>
            </w:pPr>
          </w:p>
        </w:tc>
        <w:tc>
          <w:tcPr>
            <w:tcW w:w="1080" w:type="dxa"/>
            <w:vAlign w:val="center"/>
          </w:tcPr>
          <w:p w:rsidR="0095164D" w:rsidRPr="0095164D" w:rsidRDefault="0095164D" w:rsidP="00DE5468">
            <w:pPr>
              <w:spacing w:line="300" w:lineRule="auto"/>
              <w:jc w:val="center"/>
              <w:rPr>
                <w:szCs w:val="26"/>
              </w:rPr>
            </w:pPr>
            <w:r>
              <w:rPr>
                <w:szCs w:val="26"/>
              </w:rPr>
              <w:t>Internet</w:t>
            </w:r>
          </w:p>
        </w:tc>
        <w:tc>
          <w:tcPr>
            <w:tcW w:w="919" w:type="dxa"/>
            <w:vAlign w:val="center"/>
          </w:tcPr>
          <w:p w:rsidR="0095164D" w:rsidRDefault="0095164D" w:rsidP="00DE5468">
            <w:pPr>
              <w:spacing w:line="300" w:lineRule="auto"/>
              <w:jc w:val="center"/>
              <w:rPr>
                <w:szCs w:val="24"/>
              </w:rPr>
            </w:pPr>
          </w:p>
        </w:tc>
        <w:tc>
          <w:tcPr>
            <w:tcW w:w="883" w:type="dxa"/>
            <w:vAlign w:val="center"/>
          </w:tcPr>
          <w:p w:rsidR="0095164D" w:rsidRPr="00591F54" w:rsidRDefault="0095164D" w:rsidP="00DE5468">
            <w:pPr>
              <w:spacing w:line="300" w:lineRule="auto"/>
              <w:jc w:val="center"/>
              <w:rPr>
                <w:szCs w:val="24"/>
              </w:rPr>
            </w:pPr>
            <w:r>
              <w:rPr>
                <w:szCs w:val="24"/>
              </w:rPr>
              <w:t>x</w:t>
            </w:r>
          </w:p>
        </w:tc>
      </w:tr>
      <w:tr w:rsidR="0095164D" w:rsidRPr="004A14AB" w:rsidTr="00DE5468">
        <w:trPr>
          <w:jc w:val="center"/>
        </w:trPr>
        <w:tc>
          <w:tcPr>
            <w:tcW w:w="579" w:type="dxa"/>
            <w:vAlign w:val="center"/>
          </w:tcPr>
          <w:p w:rsidR="0095164D" w:rsidRDefault="0095164D" w:rsidP="00DE5468">
            <w:pPr>
              <w:spacing w:line="300" w:lineRule="auto"/>
              <w:jc w:val="center"/>
              <w:rPr>
                <w:szCs w:val="24"/>
              </w:rPr>
            </w:pPr>
            <w:r>
              <w:rPr>
                <w:szCs w:val="24"/>
              </w:rPr>
              <w:t>5</w:t>
            </w:r>
          </w:p>
        </w:tc>
        <w:tc>
          <w:tcPr>
            <w:tcW w:w="1126" w:type="dxa"/>
            <w:vAlign w:val="center"/>
          </w:tcPr>
          <w:p w:rsidR="0095164D" w:rsidRPr="0095164D" w:rsidRDefault="0095164D" w:rsidP="00DE5468">
            <w:pPr>
              <w:spacing w:line="300" w:lineRule="auto"/>
              <w:jc w:val="center"/>
              <w:rPr>
                <w:color w:val="000000"/>
                <w:szCs w:val="26"/>
                <w:lang w:val="fr-FR"/>
              </w:rPr>
            </w:pPr>
          </w:p>
        </w:tc>
        <w:tc>
          <w:tcPr>
            <w:tcW w:w="3330" w:type="dxa"/>
            <w:vAlign w:val="center"/>
          </w:tcPr>
          <w:p w:rsidR="0095164D" w:rsidRPr="0095164D" w:rsidRDefault="0095164D" w:rsidP="00DE5468">
            <w:pPr>
              <w:pStyle w:val="gtr"/>
              <w:widowControl w:val="0"/>
              <w:spacing w:after="0" w:line="300" w:lineRule="auto"/>
              <w:ind w:firstLine="0"/>
              <w:rPr>
                <w:rFonts w:ascii="Times New Roman" w:hAnsi="Times New Roman"/>
                <w:szCs w:val="26"/>
                <w:lang w:val="fr-FR"/>
              </w:rPr>
            </w:pPr>
            <w:r w:rsidRPr="0095164D">
              <w:rPr>
                <w:rFonts w:ascii="Times New Roman" w:hAnsi="Times New Roman"/>
                <w:szCs w:val="26"/>
                <w:lang w:val="fr-FR"/>
              </w:rPr>
              <w:t xml:space="preserve">Trường Đại học Luật Hà Nội, </w:t>
            </w:r>
            <w:r w:rsidRPr="0095164D">
              <w:rPr>
                <w:rFonts w:ascii="Times New Roman" w:hAnsi="Times New Roman"/>
                <w:i/>
                <w:szCs w:val="26"/>
                <w:lang w:val="fr-FR"/>
              </w:rPr>
              <w:t>Tài liệu hội thảo cấp Trường</w:t>
            </w:r>
            <w:r>
              <w:rPr>
                <w:rFonts w:ascii="Times New Roman" w:hAnsi="Times New Roman"/>
                <w:szCs w:val="26"/>
                <w:lang w:val="fr-FR"/>
              </w:rPr>
              <w:t xml:space="preserve"> </w:t>
            </w:r>
            <w:r w:rsidRPr="0095164D">
              <w:rPr>
                <w:rFonts w:ascii="Times New Roman" w:hAnsi="Times New Roman"/>
              </w:rPr>
              <w:t>“Hiệp định về mua sắm Chính phủ của WTO và vấn đề gia nhập của Việt Nam”</w:t>
            </w:r>
          </w:p>
        </w:tc>
        <w:tc>
          <w:tcPr>
            <w:tcW w:w="1012" w:type="dxa"/>
            <w:vAlign w:val="center"/>
          </w:tcPr>
          <w:p w:rsidR="0095164D" w:rsidRPr="0095164D" w:rsidRDefault="0095164D" w:rsidP="00DE5468">
            <w:pPr>
              <w:spacing w:line="300" w:lineRule="auto"/>
              <w:jc w:val="center"/>
              <w:rPr>
                <w:szCs w:val="26"/>
              </w:rPr>
            </w:pPr>
            <w:r>
              <w:rPr>
                <w:szCs w:val="26"/>
              </w:rPr>
              <w:t>2014</w:t>
            </w:r>
          </w:p>
        </w:tc>
        <w:tc>
          <w:tcPr>
            <w:tcW w:w="1148" w:type="dxa"/>
            <w:vAlign w:val="center"/>
          </w:tcPr>
          <w:p w:rsidR="0095164D" w:rsidRPr="0095164D" w:rsidRDefault="0095164D" w:rsidP="00DE5468">
            <w:pPr>
              <w:spacing w:line="300" w:lineRule="auto"/>
              <w:jc w:val="center"/>
              <w:rPr>
                <w:color w:val="000000"/>
                <w:szCs w:val="26"/>
                <w:lang w:val="fr-FR"/>
              </w:rPr>
            </w:pPr>
          </w:p>
        </w:tc>
        <w:tc>
          <w:tcPr>
            <w:tcW w:w="1080" w:type="dxa"/>
            <w:vAlign w:val="center"/>
          </w:tcPr>
          <w:p w:rsidR="0095164D" w:rsidRPr="0095164D" w:rsidRDefault="0095164D" w:rsidP="00DE5468">
            <w:pPr>
              <w:spacing w:line="300" w:lineRule="auto"/>
              <w:jc w:val="center"/>
              <w:rPr>
                <w:szCs w:val="26"/>
              </w:rPr>
            </w:pPr>
            <w:r>
              <w:rPr>
                <w:szCs w:val="26"/>
              </w:rPr>
              <w:t>Internet</w:t>
            </w:r>
          </w:p>
        </w:tc>
        <w:tc>
          <w:tcPr>
            <w:tcW w:w="919" w:type="dxa"/>
            <w:vAlign w:val="center"/>
          </w:tcPr>
          <w:p w:rsidR="0095164D" w:rsidRDefault="0095164D" w:rsidP="00DE5468">
            <w:pPr>
              <w:spacing w:line="300" w:lineRule="auto"/>
              <w:jc w:val="center"/>
              <w:rPr>
                <w:szCs w:val="24"/>
              </w:rPr>
            </w:pPr>
          </w:p>
        </w:tc>
        <w:tc>
          <w:tcPr>
            <w:tcW w:w="883" w:type="dxa"/>
            <w:vAlign w:val="center"/>
          </w:tcPr>
          <w:p w:rsidR="0095164D" w:rsidRPr="00591F54" w:rsidRDefault="0095164D" w:rsidP="00DE5468">
            <w:pPr>
              <w:spacing w:line="300" w:lineRule="auto"/>
              <w:jc w:val="center"/>
              <w:rPr>
                <w:szCs w:val="24"/>
              </w:rPr>
            </w:pPr>
            <w:r>
              <w:rPr>
                <w:szCs w:val="24"/>
              </w:rPr>
              <w:t>x</w:t>
            </w:r>
          </w:p>
        </w:tc>
      </w:tr>
      <w:tr w:rsidR="00DE5468" w:rsidRPr="004A14AB" w:rsidTr="00DE5468">
        <w:trPr>
          <w:jc w:val="center"/>
        </w:trPr>
        <w:tc>
          <w:tcPr>
            <w:tcW w:w="579" w:type="dxa"/>
            <w:vAlign w:val="center"/>
          </w:tcPr>
          <w:p w:rsidR="00DE5468" w:rsidRDefault="00DE5468" w:rsidP="00DE5468">
            <w:pPr>
              <w:spacing w:line="300" w:lineRule="auto"/>
              <w:jc w:val="center"/>
              <w:rPr>
                <w:szCs w:val="24"/>
              </w:rPr>
            </w:pPr>
            <w:r>
              <w:rPr>
                <w:szCs w:val="24"/>
              </w:rPr>
              <w:t>6</w:t>
            </w:r>
          </w:p>
        </w:tc>
        <w:tc>
          <w:tcPr>
            <w:tcW w:w="1126" w:type="dxa"/>
            <w:vAlign w:val="center"/>
          </w:tcPr>
          <w:p w:rsidR="00DE5468" w:rsidRPr="0095164D" w:rsidRDefault="00DE5468" w:rsidP="00DE5468">
            <w:pPr>
              <w:spacing w:line="300" w:lineRule="auto"/>
              <w:jc w:val="center"/>
              <w:rPr>
                <w:color w:val="000000"/>
                <w:szCs w:val="26"/>
                <w:lang w:val="fr-FR"/>
              </w:rPr>
            </w:pPr>
          </w:p>
        </w:tc>
        <w:tc>
          <w:tcPr>
            <w:tcW w:w="3330" w:type="dxa"/>
            <w:vAlign w:val="center"/>
          </w:tcPr>
          <w:p w:rsidR="00DE5468" w:rsidRPr="00DE5468" w:rsidRDefault="00D67477" w:rsidP="00DE5468">
            <w:pPr>
              <w:pStyle w:val="gtr"/>
              <w:widowControl w:val="0"/>
              <w:numPr>
                <w:ilvl w:val="0"/>
                <w:numId w:val="15"/>
              </w:numPr>
              <w:tabs>
                <w:tab w:val="clear" w:pos="720"/>
                <w:tab w:val="left" w:pos="432"/>
              </w:tabs>
              <w:spacing w:after="0" w:line="300" w:lineRule="auto"/>
              <w:ind w:left="432" w:hanging="432"/>
              <w:rPr>
                <w:rFonts w:ascii="Times New Roman" w:hAnsi="Times New Roman"/>
                <w:color w:val="000000"/>
                <w:spacing w:val="6"/>
                <w:szCs w:val="26"/>
              </w:rPr>
            </w:pPr>
            <w:hyperlink r:id="rId10" w:history="1">
              <w:r w:rsidR="00DE5468" w:rsidRPr="00DE5468">
                <w:rPr>
                  <w:rStyle w:val="Hyperlink"/>
                  <w:rFonts w:ascii="Times New Roman" w:hAnsi="Times New Roman"/>
                  <w:color w:val="000000"/>
                  <w:spacing w:val="6"/>
                  <w:szCs w:val="26"/>
                </w:rPr>
                <w:t>http://www.mpi.gov.vn</w:t>
              </w:r>
            </w:hyperlink>
          </w:p>
          <w:p w:rsidR="00DE5468" w:rsidRPr="00DE5468" w:rsidRDefault="00D67477" w:rsidP="00DE5468">
            <w:pPr>
              <w:widowControl w:val="0"/>
              <w:numPr>
                <w:ilvl w:val="0"/>
                <w:numId w:val="15"/>
              </w:numPr>
              <w:tabs>
                <w:tab w:val="clear" w:pos="720"/>
                <w:tab w:val="left" w:pos="432"/>
              </w:tabs>
              <w:spacing w:line="300" w:lineRule="auto"/>
              <w:ind w:left="432" w:hanging="432"/>
              <w:jc w:val="both"/>
              <w:rPr>
                <w:color w:val="000000"/>
                <w:szCs w:val="26"/>
              </w:rPr>
            </w:pPr>
            <w:hyperlink r:id="rId11" w:history="1">
              <w:r w:rsidR="00DE5468" w:rsidRPr="00DE5468">
                <w:rPr>
                  <w:rStyle w:val="Hyperlink"/>
                  <w:color w:val="000000"/>
                  <w:spacing w:val="6"/>
                  <w:szCs w:val="26"/>
                  <w:lang w:val="fr-FR"/>
                </w:rPr>
                <w:t>http://luatdauthau.net</w:t>
              </w:r>
            </w:hyperlink>
          </w:p>
          <w:p w:rsidR="00DE5468" w:rsidRPr="00DE5468" w:rsidRDefault="00DE5468" w:rsidP="00DE5468">
            <w:pPr>
              <w:pStyle w:val="gtr"/>
              <w:widowControl w:val="0"/>
              <w:numPr>
                <w:ilvl w:val="0"/>
                <w:numId w:val="15"/>
              </w:numPr>
              <w:tabs>
                <w:tab w:val="clear" w:pos="720"/>
                <w:tab w:val="left" w:pos="432"/>
              </w:tabs>
              <w:spacing w:after="0" w:line="300" w:lineRule="auto"/>
              <w:ind w:left="432" w:hanging="432"/>
              <w:rPr>
                <w:rFonts w:ascii="Times New Roman" w:hAnsi="Times New Roman"/>
                <w:color w:val="000000"/>
                <w:spacing w:val="6"/>
                <w:szCs w:val="26"/>
              </w:rPr>
            </w:pPr>
            <w:r w:rsidRPr="00DE5468">
              <w:rPr>
                <w:rFonts w:ascii="Times New Roman" w:hAnsi="Times New Roman"/>
                <w:color w:val="000000"/>
                <w:spacing w:val="6"/>
                <w:szCs w:val="26"/>
              </w:rPr>
              <w:t>http://muasamcong.mpi.gov.vn/</w:t>
            </w:r>
          </w:p>
          <w:p w:rsidR="00DE5468" w:rsidRPr="00DE5468" w:rsidRDefault="00DE5468" w:rsidP="00DE5468">
            <w:pPr>
              <w:pStyle w:val="gtr"/>
              <w:widowControl w:val="0"/>
              <w:numPr>
                <w:ilvl w:val="0"/>
                <w:numId w:val="15"/>
              </w:numPr>
              <w:tabs>
                <w:tab w:val="clear" w:pos="720"/>
                <w:tab w:val="left" w:pos="432"/>
              </w:tabs>
              <w:spacing w:after="0" w:line="300" w:lineRule="auto"/>
              <w:ind w:left="432" w:hanging="432"/>
              <w:rPr>
                <w:rFonts w:ascii="Times New Roman" w:hAnsi="Times New Roman"/>
                <w:color w:val="000000"/>
                <w:spacing w:val="6"/>
                <w:szCs w:val="26"/>
              </w:rPr>
            </w:pPr>
            <w:r w:rsidRPr="00DE5468">
              <w:rPr>
                <w:rFonts w:ascii="Times New Roman" w:hAnsi="Times New Roman"/>
                <w:color w:val="000000"/>
                <w:spacing w:val="6"/>
                <w:szCs w:val="26"/>
              </w:rPr>
              <w:t>http://muasamcong.vn</w:t>
            </w:r>
          </w:p>
          <w:p w:rsidR="00DE5468" w:rsidRPr="00DE5468" w:rsidRDefault="00DE5468" w:rsidP="00DE5468">
            <w:pPr>
              <w:widowControl w:val="0"/>
              <w:numPr>
                <w:ilvl w:val="0"/>
                <w:numId w:val="15"/>
              </w:numPr>
              <w:tabs>
                <w:tab w:val="clear" w:pos="720"/>
                <w:tab w:val="left" w:pos="432"/>
              </w:tabs>
              <w:spacing w:line="300" w:lineRule="auto"/>
              <w:ind w:left="432" w:hanging="432"/>
              <w:jc w:val="both"/>
              <w:rPr>
                <w:color w:val="000000"/>
                <w:szCs w:val="26"/>
              </w:rPr>
            </w:pPr>
            <w:r w:rsidRPr="00DE5468">
              <w:rPr>
                <w:color w:val="000000"/>
                <w:spacing w:val="6"/>
                <w:szCs w:val="26"/>
                <w:lang w:val="fr-FR"/>
              </w:rPr>
              <w:t>http://www.adb.org</w:t>
            </w:r>
            <w:r w:rsidRPr="00DE5468" w:rsidDel="005F555B">
              <w:rPr>
                <w:color w:val="000000"/>
                <w:spacing w:val="6"/>
                <w:szCs w:val="26"/>
                <w:lang w:val="fr-FR"/>
              </w:rPr>
              <w:t xml:space="preserve"> </w:t>
            </w:r>
          </w:p>
          <w:p w:rsidR="00DE5468" w:rsidRPr="00DE5468" w:rsidRDefault="00DE5468" w:rsidP="00DE5468">
            <w:pPr>
              <w:widowControl w:val="0"/>
              <w:numPr>
                <w:ilvl w:val="0"/>
                <w:numId w:val="15"/>
              </w:numPr>
              <w:tabs>
                <w:tab w:val="clear" w:pos="720"/>
                <w:tab w:val="left" w:pos="432"/>
              </w:tabs>
              <w:spacing w:line="300" w:lineRule="auto"/>
              <w:ind w:left="432" w:hanging="432"/>
              <w:jc w:val="both"/>
              <w:rPr>
                <w:color w:val="000000"/>
                <w:spacing w:val="6"/>
                <w:szCs w:val="26"/>
                <w:lang w:val="fr-FR"/>
              </w:rPr>
            </w:pPr>
            <w:r w:rsidRPr="00DE5468">
              <w:rPr>
                <w:color w:val="000000"/>
                <w:spacing w:val="6"/>
                <w:szCs w:val="26"/>
                <w:lang w:val="fr-FR"/>
              </w:rPr>
              <w:t>http://www.chinhphu.vn</w:t>
            </w:r>
          </w:p>
          <w:p w:rsidR="00DE5468" w:rsidRPr="00DE5468" w:rsidRDefault="00D67477" w:rsidP="00DE5468">
            <w:pPr>
              <w:widowControl w:val="0"/>
              <w:numPr>
                <w:ilvl w:val="0"/>
                <w:numId w:val="15"/>
              </w:numPr>
              <w:tabs>
                <w:tab w:val="clear" w:pos="720"/>
                <w:tab w:val="left" w:pos="432"/>
              </w:tabs>
              <w:spacing w:line="300" w:lineRule="auto"/>
              <w:ind w:left="432" w:hanging="432"/>
              <w:jc w:val="both"/>
              <w:rPr>
                <w:color w:val="000000"/>
                <w:szCs w:val="26"/>
                <w:lang w:val="fr-FR"/>
              </w:rPr>
            </w:pPr>
            <w:hyperlink r:id="rId12" w:history="1">
              <w:r w:rsidR="00DE5468" w:rsidRPr="00DE5468">
                <w:rPr>
                  <w:rStyle w:val="Hyperlink"/>
                  <w:color w:val="000000"/>
                  <w:spacing w:val="6"/>
                  <w:szCs w:val="26"/>
                  <w:lang w:val="fr-FR"/>
                </w:rPr>
                <w:t>http://www.jica.gov.jp</w:t>
              </w:r>
            </w:hyperlink>
          </w:p>
          <w:p w:rsidR="00DE5468" w:rsidRPr="00DE5468" w:rsidRDefault="00DE5468" w:rsidP="00DE5468">
            <w:pPr>
              <w:pStyle w:val="gtr"/>
              <w:widowControl w:val="0"/>
              <w:numPr>
                <w:ilvl w:val="0"/>
                <w:numId w:val="15"/>
              </w:numPr>
              <w:tabs>
                <w:tab w:val="clear" w:pos="720"/>
                <w:tab w:val="left" w:pos="432"/>
              </w:tabs>
              <w:spacing w:after="0" w:line="300" w:lineRule="auto"/>
              <w:ind w:left="432" w:hanging="432"/>
              <w:rPr>
                <w:rFonts w:ascii="Times New Roman" w:hAnsi="Times New Roman"/>
                <w:color w:val="000000"/>
                <w:spacing w:val="6"/>
                <w:szCs w:val="26"/>
                <w:lang w:val="fr-FR"/>
              </w:rPr>
            </w:pPr>
            <w:r w:rsidRPr="00DE5468">
              <w:rPr>
                <w:rFonts w:ascii="Times New Roman" w:hAnsi="Times New Roman"/>
                <w:color w:val="000000"/>
                <w:spacing w:val="6"/>
                <w:szCs w:val="26"/>
                <w:lang w:val="fr-FR"/>
              </w:rPr>
              <w:lastRenderedPageBreak/>
              <w:t xml:space="preserve">http://www.moit.gov.vn </w:t>
            </w:r>
          </w:p>
          <w:p w:rsidR="00DE5468" w:rsidRPr="00DE5468" w:rsidRDefault="00D67477" w:rsidP="00DE5468">
            <w:pPr>
              <w:widowControl w:val="0"/>
              <w:numPr>
                <w:ilvl w:val="0"/>
                <w:numId w:val="15"/>
              </w:numPr>
              <w:tabs>
                <w:tab w:val="clear" w:pos="720"/>
                <w:tab w:val="left" w:pos="432"/>
              </w:tabs>
              <w:spacing w:line="300" w:lineRule="auto"/>
              <w:ind w:left="432" w:hanging="432"/>
              <w:jc w:val="both"/>
              <w:rPr>
                <w:color w:val="000000"/>
                <w:szCs w:val="26"/>
                <w:lang w:val="fr-FR"/>
              </w:rPr>
            </w:pPr>
            <w:hyperlink r:id="rId13" w:history="1">
              <w:r w:rsidR="00DE5468" w:rsidRPr="00DE5468">
                <w:rPr>
                  <w:rStyle w:val="Hyperlink"/>
                  <w:color w:val="000000"/>
                  <w:spacing w:val="6"/>
                  <w:szCs w:val="26"/>
                  <w:lang w:val="fr-FR"/>
                </w:rPr>
                <w:t>http://www.thongtindauthau.com.vn</w:t>
              </w:r>
            </w:hyperlink>
          </w:p>
          <w:p w:rsidR="00DE5468" w:rsidRPr="00DE5468" w:rsidRDefault="00D67477" w:rsidP="00DE5468">
            <w:pPr>
              <w:widowControl w:val="0"/>
              <w:numPr>
                <w:ilvl w:val="0"/>
                <w:numId w:val="15"/>
              </w:numPr>
              <w:tabs>
                <w:tab w:val="clear" w:pos="720"/>
                <w:tab w:val="left" w:pos="432"/>
              </w:tabs>
              <w:spacing w:line="300" w:lineRule="auto"/>
              <w:ind w:left="432" w:hanging="432"/>
              <w:jc w:val="both"/>
              <w:rPr>
                <w:color w:val="000000"/>
                <w:szCs w:val="26"/>
              </w:rPr>
            </w:pPr>
            <w:hyperlink r:id="rId14" w:history="1">
              <w:r w:rsidR="00DE5468" w:rsidRPr="00DE5468">
                <w:rPr>
                  <w:rStyle w:val="Hyperlink"/>
                  <w:color w:val="000000"/>
                  <w:spacing w:val="6"/>
                  <w:szCs w:val="26"/>
                  <w:lang w:val="fr-FR"/>
                </w:rPr>
                <w:t>http://www.uncitral.org</w:t>
              </w:r>
            </w:hyperlink>
          </w:p>
          <w:p w:rsidR="00DE5468" w:rsidRPr="00DE5468" w:rsidRDefault="00D67477" w:rsidP="00DE5468">
            <w:pPr>
              <w:widowControl w:val="0"/>
              <w:numPr>
                <w:ilvl w:val="0"/>
                <w:numId w:val="15"/>
              </w:numPr>
              <w:tabs>
                <w:tab w:val="clear" w:pos="720"/>
                <w:tab w:val="left" w:pos="432"/>
              </w:tabs>
              <w:spacing w:line="300" w:lineRule="auto"/>
              <w:ind w:left="432" w:hanging="432"/>
              <w:jc w:val="both"/>
              <w:rPr>
                <w:color w:val="000000"/>
                <w:szCs w:val="26"/>
              </w:rPr>
            </w:pPr>
            <w:hyperlink r:id="rId15" w:history="1">
              <w:r w:rsidR="00DE5468" w:rsidRPr="00DE5468">
                <w:rPr>
                  <w:rStyle w:val="Hyperlink"/>
                  <w:color w:val="000000"/>
                  <w:spacing w:val="6"/>
                  <w:szCs w:val="26"/>
                  <w:lang w:val="fr-FR"/>
                </w:rPr>
                <w:t>http://www.worldbank.org</w:t>
              </w:r>
            </w:hyperlink>
          </w:p>
          <w:p w:rsidR="00DE5468" w:rsidRPr="00DE5468" w:rsidRDefault="00DE5468" w:rsidP="00DE5468">
            <w:pPr>
              <w:widowControl w:val="0"/>
              <w:numPr>
                <w:ilvl w:val="0"/>
                <w:numId w:val="15"/>
              </w:numPr>
              <w:tabs>
                <w:tab w:val="clear" w:pos="720"/>
                <w:tab w:val="left" w:pos="432"/>
              </w:tabs>
              <w:spacing w:line="300" w:lineRule="auto"/>
              <w:ind w:left="432" w:hanging="432"/>
              <w:jc w:val="both"/>
              <w:rPr>
                <w:color w:val="000000"/>
                <w:spacing w:val="6"/>
                <w:szCs w:val="26"/>
                <w:lang w:val="fr-FR"/>
              </w:rPr>
            </w:pPr>
            <w:r w:rsidRPr="00DE5468">
              <w:rPr>
                <w:color w:val="000000"/>
                <w:spacing w:val="6"/>
                <w:szCs w:val="26"/>
                <w:lang w:val="fr-FR"/>
              </w:rPr>
              <w:t xml:space="preserve">http://www.worldtradelaw.net </w:t>
            </w:r>
          </w:p>
          <w:p w:rsidR="00DE5468" w:rsidRPr="00DE5468" w:rsidRDefault="00D67477" w:rsidP="00DE5468">
            <w:pPr>
              <w:widowControl w:val="0"/>
              <w:numPr>
                <w:ilvl w:val="0"/>
                <w:numId w:val="15"/>
              </w:numPr>
              <w:tabs>
                <w:tab w:val="clear" w:pos="720"/>
                <w:tab w:val="left" w:pos="432"/>
              </w:tabs>
              <w:spacing w:line="300" w:lineRule="auto"/>
              <w:ind w:left="432" w:hanging="432"/>
              <w:jc w:val="both"/>
              <w:rPr>
                <w:color w:val="000000"/>
                <w:spacing w:val="6"/>
                <w:lang w:val="fr-FR"/>
              </w:rPr>
            </w:pPr>
            <w:hyperlink r:id="rId16" w:history="1">
              <w:r w:rsidR="00DE5468" w:rsidRPr="00DE5468">
                <w:rPr>
                  <w:rStyle w:val="Hyperlink"/>
                  <w:color w:val="000000"/>
                  <w:spacing w:val="6"/>
                  <w:szCs w:val="26"/>
                  <w:lang w:val="fr-FR"/>
                </w:rPr>
                <w:t>http://www.wto.org</w:t>
              </w:r>
            </w:hyperlink>
          </w:p>
        </w:tc>
        <w:tc>
          <w:tcPr>
            <w:tcW w:w="1012" w:type="dxa"/>
            <w:vAlign w:val="center"/>
          </w:tcPr>
          <w:p w:rsidR="00DE5468" w:rsidRDefault="00DE5468" w:rsidP="00DE5468">
            <w:pPr>
              <w:spacing w:line="300" w:lineRule="auto"/>
              <w:jc w:val="center"/>
              <w:rPr>
                <w:szCs w:val="26"/>
              </w:rPr>
            </w:pPr>
          </w:p>
        </w:tc>
        <w:tc>
          <w:tcPr>
            <w:tcW w:w="1148" w:type="dxa"/>
            <w:vAlign w:val="center"/>
          </w:tcPr>
          <w:p w:rsidR="00DE5468" w:rsidRPr="0095164D" w:rsidRDefault="00DE5468" w:rsidP="00DE5468">
            <w:pPr>
              <w:spacing w:line="300" w:lineRule="auto"/>
              <w:jc w:val="center"/>
              <w:rPr>
                <w:color w:val="000000"/>
                <w:szCs w:val="26"/>
                <w:lang w:val="fr-FR"/>
              </w:rPr>
            </w:pPr>
          </w:p>
        </w:tc>
        <w:tc>
          <w:tcPr>
            <w:tcW w:w="1080" w:type="dxa"/>
            <w:vAlign w:val="center"/>
          </w:tcPr>
          <w:p w:rsidR="00DE5468" w:rsidRDefault="00DE5468" w:rsidP="00DE5468">
            <w:pPr>
              <w:spacing w:line="300" w:lineRule="auto"/>
              <w:jc w:val="center"/>
              <w:rPr>
                <w:szCs w:val="26"/>
              </w:rPr>
            </w:pPr>
          </w:p>
        </w:tc>
        <w:tc>
          <w:tcPr>
            <w:tcW w:w="919" w:type="dxa"/>
            <w:vAlign w:val="center"/>
          </w:tcPr>
          <w:p w:rsidR="00DE5468" w:rsidRDefault="00DE5468" w:rsidP="00DE5468">
            <w:pPr>
              <w:spacing w:line="300" w:lineRule="auto"/>
              <w:jc w:val="center"/>
              <w:rPr>
                <w:szCs w:val="24"/>
              </w:rPr>
            </w:pPr>
          </w:p>
        </w:tc>
        <w:tc>
          <w:tcPr>
            <w:tcW w:w="883" w:type="dxa"/>
            <w:vAlign w:val="center"/>
          </w:tcPr>
          <w:p w:rsidR="00DE5468" w:rsidRDefault="00DE5468" w:rsidP="00DE5468">
            <w:pPr>
              <w:spacing w:line="300" w:lineRule="auto"/>
              <w:jc w:val="center"/>
              <w:rPr>
                <w:szCs w:val="24"/>
              </w:rPr>
            </w:pPr>
          </w:p>
        </w:tc>
      </w:tr>
    </w:tbl>
    <w:p w:rsidR="00C21BAA" w:rsidRDefault="00C21BAA" w:rsidP="00DE5468">
      <w:pPr>
        <w:tabs>
          <w:tab w:val="center" w:pos="1985"/>
          <w:tab w:val="center" w:pos="7088"/>
        </w:tabs>
        <w:spacing w:line="300" w:lineRule="auto"/>
        <w:jc w:val="both"/>
        <w:rPr>
          <w:bCs/>
          <w:i/>
          <w:iCs/>
          <w:color w:val="000000"/>
          <w:szCs w:val="26"/>
        </w:rPr>
      </w:pPr>
    </w:p>
    <w:p w:rsidR="0079325B" w:rsidRDefault="0079325B" w:rsidP="00DE5468">
      <w:pPr>
        <w:tabs>
          <w:tab w:val="center" w:pos="1985"/>
          <w:tab w:val="center" w:pos="7088"/>
        </w:tabs>
        <w:spacing w:line="300" w:lineRule="auto"/>
        <w:jc w:val="both"/>
        <w:rPr>
          <w:bCs/>
          <w:color w:val="000000"/>
          <w:szCs w:val="26"/>
        </w:rPr>
      </w:pPr>
      <w:r w:rsidRPr="004A14AB">
        <w:rPr>
          <w:bCs/>
          <w:i/>
          <w:iCs/>
          <w:color w:val="000000"/>
          <w:szCs w:val="26"/>
        </w:rPr>
        <w:t>Ngày cập nhật</w:t>
      </w:r>
      <w:r w:rsidRPr="004A14AB">
        <w:rPr>
          <w:bCs/>
          <w:color w:val="000000"/>
          <w:szCs w:val="26"/>
        </w:rPr>
        <w:t>: ……………………..</w:t>
      </w:r>
    </w:p>
    <w:p w:rsidR="004A14AB" w:rsidRPr="004A14AB" w:rsidRDefault="004A14AB" w:rsidP="00DE5468">
      <w:pPr>
        <w:tabs>
          <w:tab w:val="center" w:pos="1985"/>
          <w:tab w:val="center" w:pos="7088"/>
        </w:tabs>
        <w:spacing w:line="300" w:lineRule="auto"/>
        <w:jc w:val="both"/>
        <w:rPr>
          <w:b/>
          <w:color w:val="000000"/>
          <w:szCs w:val="26"/>
        </w:rPr>
      </w:pPr>
    </w:p>
    <w:p w:rsidR="00B00923" w:rsidRPr="004A14AB" w:rsidRDefault="00B00923" w:rsidP="00DE5468">
      <w:pPr>
        <w:tabs>
          <w:tab w:val="center" w:pos="1985"/>
          <w:tab w:val="center" w:pos="7088"/>
        </w:tabs>
        <w:spacing w:line="300" w:lineRule="auto"/>
        <w:jc w:val="both"/>
        <w:rPr>
          <w:b/>
          <w:szCs w:val="26"/>
        </w:rPr>
      </w:pPr>
      <w:r w:rsidRPr="004A14AB">
        <w:rPr>
          <w:b/>
          <w:szCs w:val="26"/>
        </w:rPr>
        <w:tab/>
        <w:t>CHỦ NHIỆM HỌC PHẦN</w:t>
      </w:r>
      <w:r w:rsidRPr="004A14AB">
        <w:rPr>
          <w:b/>
          <w:szCs w:val="26"/>
        </w:rPr>
        <w:tab/>
        <w:t xml:space="preserve">                    TRƯỞNG BỘ MÔN</w:t>
      </w:r>
    </w:p>
    <w:p w:rsidR="00B00923" w:rsidRPr="004A14AB" w:rsidRDefault="00B00923" w:rsidP="00DE5468">
      <w:pPr>
        <w:tabs>
          <w:tab w:val="center" w:pos="1985"/>
          <w:tab w:val="center" w:pos="7088"/>
        </w:tabs>
        <w:spacing w:line="300" w:lineRule="auto"/>
        <w:jc w:val="both"/>
        <w:rPr>
          <w:b/>
          <w:szCs w:val="26"/>
        </w:rPr>
      </w:pPr>
      <w:r w:rsidRPr="004A14AB">
        <w:rPr>
          <w:i/>
          <w:szCs w:val="26"/>
        </w:rPr>
        <w:tab/>
        <w:t>(Ký và ghi họ tên)</w:t>
      </w:r>
      <w:r w:rsidRPr="004A14AB">
        <w:rPr>
          <w:i/>
          <w:szCs w:val="26"/>
        </w:rPr>
        <w:tab/>
        <w:t xml:space="preserve">                    (Ký và ghi họ tên)</w:t>
      </w:r>
    </w:p>
    <w:p w:rsidR="00B00923" w:rsidRPr="004A14AB" w:rsidRDefault="00B00923" w:rsidP="00DE5468">
      <w:pPr>
        <w:tabs>
          <w:tab w:val="center" w:pos="1985"/>
          <w:tab w:val="center" w:pos="7088"/>
        </w:tabs>
        <w:spacing w:line="300" w:lineRule="auto"/>
        <w:jc w:val="both"/>
        <w:rPr>
          <w:b/>
          <w:szCs w:val="26"/>
        </w:rPr>
      </w:pPr>
    </w:p>
    <w:p w:rsidR="00B00923" w:rsidRDefault="00B00923" w:rsidP="00DE5468">
      <w:pPr>
        <w:tabs>
          <w:tab w:val="center" w:pos="1985"/>
          <w:tab w:val="center" w:pos="7088"/>
        </w:tabs>
        <w:spacing w:line="300" w:lineRule="auto"/>
        <w:jc w:val="both"/>
        <w:rPr>
          <w:b/>
          <w:szCs w:val="26"/>
        </w:rPr>
      </w:pPr>
    </w:p>
    <w:p w:rsidR="004131DC" w:rsidRDefault="004131DC" w:rsidP="00DE5468">
      <w:pPr>
        <w:tabs>
          <w:tab w:val="center" w:pos="1985"/>
          <w:tab w:val="center" w:pos="7088"/>
        </w:tabs>
        <w:spacing w:line="300" w:lineRule="auto"/>
        <w:jc w:val="both"/>
        <w:rPr>
          <w:b/>
          <w:szCs w:val="26"/>
        </w:rPr>
      </w:pPr>
    </w:p>
    <w:p w:rsidR="004131DC" w:rsidRPr="004A14AB" w:rsidRDefault="004131DC" w:rsidP="00DE5468">
      <w:pPr>
        <w:tabs>
          <w:tab w:val="center" w:pos="1985"/>
          <w:tab w:val="center" w:pos="7088"/>
        </w:tabs>
        <w:spacing w:line="300" w:lineRule="auto"/>
        <w:jc w:val="both"/>
        <w:rPr>
          <w:b/>
          <w:szCs w:val="26"/>
        </w:rPr>
      </w:pPr>
    </w:p>
    <w:p w:rsidR="00B00923" w:rsidRPr="004A14AB" w:rsidRDefault="00B00923" w:rsidP="00DE5468">
      <w:pPr>
        <w:tabs>
          <w:tab w:val="center" w:pos="1985"/>
          <w:tab w:val="center" w:pos="7088"/>
        </w:tabs>
        <w:spacing w:line="300" w:lineRule="auto"/>
        <w:jc w:val="center"/>
        <w:rPr>
          <w:b/>
          <w:szCs w:val="26"/>
        </w:rPr>
      </w:pPr>
      <w:r w:rsidRPr="004A14AB">
        <w:rPr>
          <w:b/>
          <w:szCs w:val="26"/>
        </w:rPr>
        <w:t xml:space="preserve">BAN CHỦ NHIỆM </w:t>
      </w:r>
      <w:r w:rsidR="005F0694" w:rsidRPr="004A14AB">
        <w:rPr>
          <w:b/>
          <w:szCs w:val="26"/>
        </w:rPr>
        <w:t>CTĐT</w:t>
      </w:r>
    </w:p>
    <w:p w:rsidR="00B00923" w:rsidRPr="004A14AB" w:rsidRDefault="00B00923" w:rsidP="00DE5468">
      <w:pPr>
        <w:tabs>
          <w:tab w:val="center" w:pos="1985"/>
          <w:tab w:val="center" w:pos="7088"/>
        </w:tabs>
        <w:spacing w:line="300" w:lineRule="auto"/>
        <w:jc w:val="center"/>
        <w:rPr>
          <w:i/>
          <w:szCs w:val="26"/>
        </w:rPr>
      </w:pPr>
      <w:r w:rsidRPr="004A14AB">
        <w:rPr>
          <w:i/>
          <w:szCs w:val="26"/>
        </w:rPr>
        <w:t>(Ký và ghi họ tên)</w:t>
      </w:r>
    </w:p>
    <w:p w:rsidR="0079325B" w:rsidRPr="004A14AB" w:rsidRDefault="0079325B" w:rsidP="00DE5468">
      <w:pPr>
        <w:tabs>
          <w:tab w:val="center" w:pos="1985"/>
          <w:tab w:val="center" w:pos="7088"/>
        </w:tabs>
        <w:spacing w:line="300" w:lineRule="auto"/>
        <w:jc w:val="both"/>
        <w:rPr>
          <w:i/>
          <w:color w:val="000000"/>
          <w:szCs w:val="26"/>
        </w:rPr>
      </w:pPr>
    </w:p>
    <w:p w:rsidR="0079325B" w:rsidRDefault="0079325B" w:rsidP="00DE5468">
      <w:pPr>
        <w:tabs>
          <w:tab w:val="center" w:pos="1985"/>
          <w:tab w:val="center" w:pos="7088"/>
        </w:tabs>
        <w:spacing w:line="300" w:lineRule="auto"/>
        <w:jc w:val="both"/>
        <w:rPr>
          <w:i/>
          <w:color w:val="000000"/>
        </w:rPr>
      </w:pPr>
    </w:p>
    <w:p w:rsidR="0079325B" w:rsidRDefault="0079325B" w:rsidP="0079325B">
      <w:pPr>
        <w:tabs>
          <w:tab w:val="center" w:pos="1985"/>
          <w:tab w:val="center" w:pos="7088"/>
        </w:tabs>
        <w:spacing w:line="240" w:lineRule="auto"/>
        <w:jc w:val="both"/>
        <w:rPr>
          <w:i/>
          <w:color w:val="000000"/>
        </w:rPr>
      </w:pPr>
    </w:p>
    <w:p w:rsidR="00A9633E" w:rsidRDefault="00A9633E" w:rsidP="0079325B">
      <w:pPr>
        <w:tabs>
          <w:tab w:val="center" w:pos="1985"/>
          <w:tab w:val="center" w:pos="7088"/>
        </w:tabs>
        <w:spacing w:line="240" w:lineRule="auto"/>
        <w:jc w:val="both"/>
        <w:rPr>
          <w:i/>
          <w:color w:val="000000"/>
        </w:rPr>
      </w:pPr>
    </w:p>
    <w:p w:rsidR="00A9633E" w:rsidRDefault="00A9633E" w:rsidP="0079325B">
      <w:pPr>
        <w:tabs>
          <w:tab w:val="center" w:pos="1985"/>
          <w:tab w:val="center" w:pos="7088"/>
        </w:tabs>
        <w:spacing w:line="240" w:lineRule="auto"/>
        <w:jc w:val="both"/>
        <w:rPr>
          <w:i/>
          <w:color w:val="000000"/>
        </w:rPr>
      </w:pPr>
    </w:p>
    <w:p w:rsidR="00A9633E" w:rsidRDefault="00A9633E"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A9633E" w:rsidRDefault="00A9633E" w:rsidP="0079325B">
      <w:pPr>
        <w:tabs>
          <w:tab w:val="center" w:pos="1985"/>
          <w:tab w:val="center" w:pos="7088"/>
        </w:tabs>
        <w:spacing w:line="240" w:lineRule="auto"/>
        <w:jc w:val="both"/>
        <w:rPr>
          <w:i/>
          <w:color w:val="000000"/>
        </w:rPr>
      </w:pPr>
    </w:p>
    <w:p w:rsidR="0079325B" w:rsidRDefault="0079325B" w:rsidP="0079325B">
      <w:pPr>
        <w:tabs>
          <w:tab w:val="center" w:pos="1985"/>
          <w:tab w:val="center" w:pos="7088"/>
        </w:tabs>
        <w:spacing w:line="240" w:lineRule="auto"/>
        <w:jc w:val="both"/>
        <w:rPr>
          <w:i/>
          <w:color w:val="000000"/>
        </w:rPr>
      </w:pPr>
    </w:p>
    <w:p w:rsidR="003A10FA" w:rsidRDefault="003A10FA">
      <w:pPr>
        <w:spacing w:line="240" w:lineRule="auto"/>
        <w:rPr>
          <w:b/>
          <w:color w:val="000000"/>
          <w:szCs w:val="24"/>
          <w:u w:val="single"/>
        </w:rPr>
      </w:pPr>
    </w:p>
    <w:sectPr w:rsidR="003A10FA" w:rsidSect="0079325B">
      <w:headerReference w:type="default" r:id="rId17"/>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77" w:rsidRDefault="00D67477" w:rsidP="00596718">
      <w:pPr>
        <w:spacing w:line="240" w:lineRule="auto"/>
      </w:pPr>
      <w:r>
        <w:separator/>
      </w:r>
    </w:p>
  </w:endnote>
  <w:endnote w:type="continuationSeparator" w:id="0">
    <w:p w:rsidR="00D67477" w:rsidRDefault="00D67477"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77" w:rsidRDefault="00D67477" w:rsidP="00596718">
      <w:pPr>
        <w:spacing w:line="240" w:lineRule="auto"/>
      </w:pPr>
      <w:r>
        <w:separator/>
      </w:r>
    </w:p>
  </w:footnote>
  <w:footnote w:type="continuationSeparator" w:id="0">
    <w:p w:rsidR="00D67477" w:rsidRDefault="00D67477" w:rsidP="00596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49543"/>
      <w:docPartObj>
        <w:docPartGallery w:val="Page Numbers (Top of Page)"/>
        <w:docPartUnique/>
      </w:docPartObj>
    </w:sdtPr>
    <w:sdtEndPr>
      <w:rPr>
        <w:noProof/>
      </w:rPr>
    </w:sdtEndPr>
    <w:sdtContent>
      <w:p w:rsidR="00822F7A" w:rsidRDefault="00822F7A">
        <w:pPr>
          <w:pStyle w:val="Header"/>
          <w:jc w:val="center"/>
        </w:pPr>
        <w:r>
          <w:fldChar w:fldCharType="begin"/>
        </w:r>
        <w:r>
          <w:instrText xml:space="preserve"> PAGE   \* MERGEFORMAT </w:instrText>
        </w:r>
        <w:r>
          <w:fldChar w:fldCharType="separate"/>
        </w:r>
        <w:r w:rsidR="00A34951">
          <w:rPr>
            <w:noProof/>
          </w:rPr>
          <w:t>3</w:t>
        </w:r>
        <w:r>
          <w:rPr>
            <w:noProof/>
          </w:rPr>
          <w:fldChar w:fldCharType="end"/>
        </w:r>
      </w:p>
    </w:sdtContent>
  </w:sdt>
  <w:p w:rsidR="00822F7A" w:rsidRDefault="00822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B8CF51"/>
    <w:multiLevelType w:val="multilevel"/>
    <w:tmpl w:val="C9B8CF51"/>
    <w:lvl w:ilvl="0">
      <w:start w:val="1"/>
      <w:numFmt w:val="lowerLetter"/>
      <w:pStyle w:val="KQHTLevel2"/>
      <w:lvlText w:val="%1)"/>
      <w:lvlJc w:val="left"/>
      <w:pPr>
        <w:tabs>
          <w:tab w:val="left" w:pos="425"/>
        </w:tabs>
        <w:ind w:left="425" w:hanging="425"/>
      </w:pPr>
      <w:rPr>
        <w:rFonts w:ascii="SimSun" w:eastAsia="SimSun" w:hAnsi="SimSun" w:cs="SimSun" w:hint="default"/>
      </w:rPr>
    </w:lvl>
    <w:lvl w:ilvl="1">
      <w:start w:val="1"/>
      <w:numFmt w:val="decimal"/>
      <w:lvlText w:val="%1%2)"/>
      <w:lvlJc w:val="left"/>
      <w:pPr>
        <w:tabs>
          <w:tab w:val="left" w:pos="840"/>
        </w:tabs>
        <w:ind w:left="840" w:hanging="420"/>
      </w:pPr>
      <w:rPr>
        <w:rFonts w:ascii="SimSun" w:eastAsia="SimSun" w:hAnsi="SimSun" w:cs="SimSun" w:hint="default"/>
      </w:rPr>
    </w:lvl>
    <w:lvl w:ilvl="2">
      <w:start w:val="1"/>
      <w:numFmt w:val="lowerRoman"/>
      <w:lvlText w:val="%3."/>
      <w:lvlJc w:val="left"/>
      <w:pPr>
        <w:tabs>
          <w:tab w:val="left" w:pos="1260"/>
        </w:tabs>
        <w:ind w:left="1260" w:hanging="420"/>
      </w:pPr>
      <w:rPr>
        <w:rFonts w:ascii="SimSun" w:eastAsia="SimSun" w:hAnsi="SimSun" w:cs="SimSun" w:hint="default"/>
      </w:rPr>
    </w:lvl>
    <w:lvl w:ilvl="3">
      <w:start w:val="1"/>
      <w:numFmt w:val="decimal"/>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ascii="SimSun" w:eastAsia="SimSun" w:hAnsi="SimSun" w:cs="SimSun" w:hint="default"/>
      </w:rPr>
    </w:lvl>
    <w:lvl w:ilvl="5">
      <w:start w:val="1"/>
      <w:numFmt w:val="lowerRoman"/>
      <w:lvlText w:val="%6."/>
      <w:lvlJc w:val="left"/>
      <w:pPr>
        <w:tabs>
          <w:tab w:val="left" w:pos="2520"/>
        </w:tabs>
        <w:ind w:left="2520" w:hanging="420"/>
      </w:pPr>
      <w:rPr>
        <w:rFonts w:ascii="SimSun" w:eastAsia="SimSun" w:hAnsi="SimSun" w:cs="SimSun"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ascii="SimSun" w:eastAsia="SimSun" w:hAnsi="SimSun" w:cs="SimSun" w:hint="default"/>
      </w:rPr>
    </w:lvl>
    <w:lvl w:ilvl="8">
      <w:start w:val="1"/>
      <w:numFmt w:val="lowerRoman"/>
      <w:lvlText w:val="%9."/>
      <w:lvlJc w:val="left"/>
      <w:pPr>
        <w:tabs>
          <w:tab w:val="left" w:pos="3780"/>
        </w:tabs>
        <w:ind w:left="3780" w:hanging="420"/>
      </w:pPr>
      <w:rPr>
        <w:rFonts w:ascii="SimSun" w:eastAsia="SimSun" w:hAnsi="SimSun" w:cs="SimSun" w:hint="default"/>
      </w:r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A0E39"/>
    <w:multiLevelType w:val="multilevel"/>
    <w:tmpl w:val="100A0E39"/>
    <w:lvl w:ilvl="0">
      <w:start w:val="1"/>
      <w:numFmt w:val="decimal"/>
      <w:lvlText w:val="%1."/>
      <w:lvlJc w:val="left"/>
      <w:pPr>
        <w:tabs>
          <w:tab w:val="left" w:pos="720"/>
        </w:tabs>
        <w:ind w:left="720" w:hanging="360"/>
      </w:pPr>
    </w:lvl>
    <w:lvl w:ilvl="1">
      <w:start w:val="1"/>
      <w:numFmt w:val="decimal"/>
      <w:isLgl/>
      <w:lvlText w:val="%1.%2."/>
      <w:lvlJc w:val="left"/>
      <w:pPr>
        <w:tabs>
          <w:tab w:val="left" w:pos="780"/>
        </w:tabs>
        <w:ind w:left="780" w:hanging="420"/>
      </w:pPr>
      <w:rPr>
        <w:rFonts w:hint="default"/>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
    <w:nsid w:val="19672830"/>
    <w:multiLevelType w:val="multilevel"/>
    <w:tmpl w:val="19672830"/>
    <w:lvl w:ilvl="0">
      <w:start w:val="1"/>
      <w:numFmt w:val="decimal"/>
      <w:lvlText w:val="%1."/>
      <w:lvlJc w:val="left"/>
      <w:pPr>
        <w:tabs>
          <w:tab w:val="left" w:pos="720"/>
        </w:tabs>
        <w:ind w:left="720" w:hanging="360"/>
      </w:pPr>
    </w:lvl>
    <w:lvl w:ilvl="1">
      <w:start w:val="1"/>
      <w:numFmt w:val="decimal"/>
      <w:lvlText w:val="%1.%2."/>
      <w:lvlJc w:val="left"/>
      <w:pPr>
        <w:tabs>
          <w:tab w:val="left" w:pos="1440"/>
        </w:tabs>
        <w:ind w:left="1440" w:hanging="360"/>
      </w:pPr>
      <w:rPr>
        <w:rFonts w:ascii="Times New Roman" w:eastAsia="Times New Roman" w:hAnsi="Times New Roman" w:cs="Times New Roman"/>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21FA324D"/>
    <w:multiLevelType w:val="multilevel"/>
    <w:tmpl w:val="21FA324D"/>
    <w:lvl w:ilvl="0">
      <w:start w:val="1"/>
      <w:numFmt w:val="decimal"/>
      <w:lvlText w:val="%1."/>
      <w:lvlJc w:val="left"/>
      <w:pPr>
        <w:tabs>
          <w:tab w:val="left" w:pos="0"/>
        </w:tabs>
        <w:ind w:left="0" w:hanging="360"/>
      </w:pPr>
    </w:lvl>
    <w:lvl w:ilvl="1">
      <w:start w:val="1"/>
      <w:numFmt w:val="decimal"/>
      <w:isLgl/>
      <w:lvlText w:val="%1.%2."/>
      <w:lvlJc w:val="left"/>
      <w:pPr>
        <w:tabs>
          <w:tab w:val="left" w:pos="420"/>
        </w:tabs>
        <w:ind w:left="420" w:hanging="420"/>
      </w:pPr>
      <w:rPr>
        <w:rFonts w:hint="default"/>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440"/>
        </w:tabs>
        <w:ind w:left="1440" w:hanging="720"/>
      </w:pPr>
      <w:rPr>
        <w:rFonts w:hint="default"/>
      </w:rPr>
    </w:lvl>
    <w:lvl w:ilvl="4">
      <w:start w:val="1"/>
      <w:numFmt w:val="decimal"/>
      <w:isLgl/>
      <w:lvlText w:val="%1.%2.%3.%4.%5."/>
      <w:lvlJc w:val="left"/>
      <w:pPr>
        <w:tabs>
          <w:tab w:val="left" w:pos="2160"/>
        </w:tabs>
        <w:ind w:left="2160" w:hanging="1080"/>
      </w:pPr>
      <w:rPr>
        <w:rFonts w:hint="default"/>
      </w:rPr>
    </w:lvl>
    <w:lvl w:ilvl="5">
      <w:start w:val="1"/>
      <w:numFmt w:val="decimal"/>
      <w:isLgl/>
      <w:lvlText w:val="%1.%2.%3.%4.%5.%6."/>
      <w:lvlJc w:val="left"/>
      <w:pPr>
        <w:tabs>
          <w:tab w:val="left" w:pos="2520"/>
        </w:tabs>
        <w:ind w:left="2520" w:hanging="1080"/>
      </w:pPr>
      <w:rPr>
        <w:rFonts w:hint="default"/>
      </w:rPr>
    </w:lvl>
    <w:lvl w:ilvl="6">
      <w:start w:val="1"/>
      <w:numFmt w:val="decimal"/>
      <w:isLgl/>
      <w:lvlText w:val="%1.%2.%3.%4.%5.%6.%7."/>
      <w:lvlJc w:val="left"/>
      <w:pPr>
        <w:tabs>
          <w:tab w:val="left" w:pos="3240"/>
        </w:tabs>
        <w:ind w:left="3240" w:hanging="1440"/>
      </w:pPr>
      <w:rPr>
        <w:rFonts w:hint="default"/>
      </w:rPr>
    </w:lvl>
    <w:lvl w:ilvl="7">
      <w:start w:val="1"/>
      <w:numFmt w:val="decimal"/>
      <w:isLgl/>
      <w:lvlText w:val="%1.%2.%3.%4.%5.%6.%7.%8."/>
      <w:lvlJc w:val="left"/>
      <w:pPr>
        <w:tabs>
          <w:tab w:val="left" w:pos="3600"/>
        </w:tabs>
        <w:ind w:left="3600" w:hanging="1440"/>
      </w:pPr>
      <w:rPr>
        <w:rFonts w:hint="default"/>
      </w:rPr>
    </w:lvl>
    <w:lvl w:ilvl="8">
      <w:start w:val="1"/>
      <w:numFmt w:val="decimal"/>
      <w:isLgl/>
      <w:lvlText w:val="%1.%2.%3.%4.%5.%6.%7.%8.%9."/>
      <w:lvlJc w:val="left"/>
      <w:pPr>
        <w:tabs>
          <w:tab w:val="left" w:pos="4320"/>
        </w:tabs>
        <w:ind w:left="4320" w:hanging="1800"/>
      </w:pPr>
      <w:rPr>
        <w:rFonts w:hint="default"/>
      </w:rPr>
    </w:lvl>
  </w:abstractNum>
  <w:abstractNum w:abstractNumId="6">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05F7C"/>
    <w:multiLevelType w:val="hybridMultilevel"/>
    <w:tmpl w:val="8A6E3534"/>
    <w:lvl w:ilvl="0" w:tplc="5A2E0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4470A"/>
    <w:multiLevelType w:val="hybridMultilevel"/>
    <w:tmpl w:val="192AB834"/>
    <w:lvl w:ilvl="0" w:tplc="292856D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417A3E"/>
    <w:multiLevelType w:val="multilevel"/>
    <w:tmpl w:val="46417A3E"/>
    <w:lvl w:ilvl="0">
      <w:start w:val="1"/>
      <w:numFmt w:val="decimal"/>
      <w:lvlText w:val="%1."/>
      <w:lvlJc w:val="left"/>
      <w:pPr>
        <w:tabs>
          <w:tab w:val="left" w:pos="720"/>
        </w:tabs>
        <w:ind w:left="720" w:hanging="360"/>
      </w:pPr>
    </w:lvl>
    <w:lvl w:ilvl="1">
      <w:start w:val="1"/>
      <w:numFmt w:val="decimal"/>
      <w:isLgl/>
      <w:lvlText w:val="%1.%2."/>
      <w:lvlJc w:val="left"/>
      <w:pPr>
        <w:tabs>
          <w:tab w:val="left" w:pos="780"/>
        </w:tabs>
        <w:ind w:left="780" w:hanging="420"/>
      </w:pPr>
      <w:rPr>
        <w:rFonts w:hint="default"/>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1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8C0532"/>
    <w:multiLevelType w:val="hybridMultilevel"/>
    <w:tmpl w:val="11D8D390"/>
    <w:lvl w:ilvl="0" w:tplc="D65ABD8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0619B6"/>
    <w:multiLevelType w:val="hybridMultilevel"/>
    <w:tmpl w:val="2CC4A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82FC2"/>
    <w:multiLevelType w:val="hybridMultilevel"/>
    <w:tmpl w:val="E110DAD0"/>
    <w:lvl w:ilvl="0" w:tplc="0409000F">
      <w:start w:val="1"/>
      <w:numFmt w:val="decimal"/>
      <w:lvlText w:val="%1."/>
      <w:lvlJc w:val="left"/>
      <w:pPr>
        <w:tabs>
          <w:tab w:val="num" w:pos="720"/>
        </w:tabs>
        <w:ind w:left="720" w:hanging="360"/>
      </w:pPr>
      <w:rPr>
        <w:rFonts w:hint="default"/>
      </w:rPr>
    </w:lvl>
    <w:lvl w:ilvl="1" w:tplc="6C5685A8">
      <w:start w:val="1"/>
      <w:numFmt w:val="bullet"/>
      <w:lvlText w:val="-"/>
      <w:lvlJc w:val="left"/>
      <w:pPr>
        <w:tabs>
          <w:tab w:val="num" w:pos="1440"/>
        </w:tabs>
        <w:ind w:left="1440" w:hanging="36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2"/>
  </w:num>
  <w:num w:numId="5">
    <w:abstractNumId w:val="10"/>
  </w:num>
  <w:num w:numId="6">
    <w:abstractNumId w:val="0"/>
  </w:num>
  <w:num w:numId="7">
    <w:abstractNumId w:val="3"/>
  </w:num>
  <w:num w:numId="8">
    <w:abstractNumId w:val="9"/>
  </w:num>
  <w:num w:numId="9">
    <w:abstractNumId w:val="4"/>
  </w:num>
  <w:num w:numId="10">
    <w:abstractNumId w:val="5"/>
  </w:num>
  <w:num w:numId="11">
    <w:abstractNumId w:val="12"/>
  </w:num>
  <w:num w:numId="12">
    <w:abstractNumId w:val="7"/>
  </w:num>
  <w:num w:numId="13">
    <w:abstractNumId w:val="13"/>
  </w:num>
  <w:num w:numId="14">
    <w:abstractNumId w:val="11"/>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73"/>
    <w:rsid w:val="000101C6"/>
    <w:rsid w:val="00016F1D"/>
    <w:rsid w:val="00023BAA"/>
    <w:rsid w:val="00055C21"/>
    <w:rsid w:val="0005708E"/>
    <w:rsid w:val="000737BD"/>
    <w:rsid w:val="00081C59"/>
    <w:rsid w:val="000830DC"/>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1025F5"/>
    <w:rsid w:val="00102DD4"/>
    <w:rsid w:val="00107066"/>
    <w:rsid w:val="00112E1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5B65"/>
    <w:rsid w:val="00155E61"/>
    <w:rsid w:val="00164622"/>
    <w:rsid w:val="00164FD3"/>
    <w:rsid w:val="00171637"/>
    <w:rsid w:val="00175545"/>
    <w:rsid w:val="00175801"/>
    <w:rsid w:val="00175D6D"/>
    <w:rsid w:val="0017656D"/>
    <w:rsid w:val="00183F95"/>
    <w:rsid w:val="0019062A"/>
    <w:rsid w:val="00194338"/>
    <w:rsid w:val="001A278C"/>
    <w:rsid w:val="001A5BFB"/>
    <w:rsid w:val="001A5D11"/>
    <w:rsid w:val="001A7D0C"/>
    <w:rsid w:val="001B0D26"/>
    <w:rsid w:val="001B47F0"/>
    <w:rsid w:val="001C2C21"/>
    <w:rsid w:val="001C3121"/>
    <w:rsid w:val="001C7EA3"/>
    <w:rsid w:val="001E0FC4"/>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4B03"/>
    <w:rsid w:val="002573B6"/>
    <w:rsid w:val="002577AC"/>
    <w:rsid w:val="0025792F"/>
    <w:rsid w:val="00262E72"/>
    <w:rsid w:val="00263139"/>
    <w:rsid w:val="00271394"/>
    <w:rsid w:val="00274574"/>
    <w:rsid w:val="00275104"/>
    <w:rsid w:val="002816F3"/>
    <w:rsid w:val="00286603"/>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301C9F"/>
    <w:rsid w:val="00310036"/>
    <w:rsid w:val="00314AB7"/>
    <w:rsid w:val="003150EF"/>
    <w:rsid w:val="00315E3A"/>
    <w:rsid w:val="00326114"/>
    <w:rsid w:val="00336512"/>
    <w:rsid w:val="0034400D"/>
    <w:rsid w:val="00346D62"/>
    <w:rsid w:val="00356C93"/>
    <w:rsid w:val="003576AF"/>
    <w:rsid w:val="00363047"/>
    <w:rsid w:val="00370796"/>
    <w:rsid w:val="00373CEE"/>
    <w:rsid w:val="00374F17"/>
    <w:rsid w:val="00380FF7"/>
    <w:rsid w:val="003852E6"/>
    <w:rsid w:val="00386943"/>
    <w:rsid w:val="00397698"/>
    <w:rsid w:val="003A10FA"/>
    <w:rsid w:val="003A20B6"/>
    <w:rsid w:val="003A2159"/>
    <w:rsid w:val="003A23EE"/>
    <w:rsid w:val="003B07DD"/>
    <w:rsid w:val="003B2279"/>
    <w:rsid w:val="003B6F04"/>
    <w:rsid w:val="003C6664"/>
    <w:rsid w:val="003D1828"/>
    <w:rsid w:val="003D6C80"/>
    <w:rsid w:val="003D764E"/>
    <w:rsid w:val="003D7750"/>
    <w:rsid w:val="003E57EB"/>
    <w:rsid w:val="003E79AF"/>
    <w:rsid w:val="003F40FB"/>
    <w:rsid w:val="003F4824"/>
    <w:rsid w:val="004010D5"/>
    <w:rsid w:val="00405608"/>
    <w:rsid w:val="00406C9B"/>
    <w:rsid w:val="0041157D"/>
    <w:rsid w:val="004131DC"/>
    <w:rsid w:val="00420B65"/>
    <w:rsid w:val="004212C6"/>
    <w:rsid w:val="00422E5B"/>
    <w:rsid w:val="004259BA"/>
    <w:rsid w:val="00426A43"/>
    <w:rsid w:val="00426FF4"/>
    <w:rsid w:val="00454878"/>
    <w:rsid w:val="00456B73"/>
    <w:rsid w:val="004578F3"/>
    <w:rsid w:val="0046621B"/>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14AB"/>
    <w:rsid w:val="004A667B"/>
    <w:rsid w:val="004A75E4"/>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05CBA"/>
    <w:rsid w:val="0051488E"/>
    <w:rsid w:val="00516A49"/>
    <w:rsid w:val="00520789"/>
    <w:rsid w:val="0052429A"/>
    <w:rsid w:val="005324F7"/>
    <w:rsid w:val="00532AAD"/>
    <w:rsid w:val="0053348C"/>
    <w:rsid w:val="00535A70"/>
    <w:rsid w:val="00544749"/>
    <w:rsid w:val="00545622"/>
    <w:rsid w:val="00545EAF"/>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C1B59"/>
    <w:rsid w:val="005C2CE7"/>
    <w:rsid w:val="005C43D8"/>
    <w:rsid w:val="005C4E6B"/>
    <w:rsid w:val="005C642F"/>
    <w:rsid w:val="005C6F2C"/>
    <w:rsid w:val="005D233B"/>
    <w:rsid w:val="005D2565"/>
    <w:rsid w:val="005D5F72"/>
    <w:rsid w:val="005E1513"/>
    <w:rsid w:val="005E1A45"/>
    <w:rsid w:val="005E1DEB"/>
    <w:rsid w:val="005E7E0B"/>
    <w:rsid w:val="005F0694"/>
    <w:rsid w:val="005F3CD7"/>
    <w:rsid w:val="00603580"/>
    <w:rsid w:val="00605E6A"/>
    <w:rsid w:val="00607282"/>
    <w:rsid w:val="00610949"/>
    <w:rsid w:val="00612A28"/>
    <w:rsid w:val="00613C2A"/>
    <w:rsid w:val="006200FE"/>
    <w:rsid w:val="006232AF"/>
    <w:rsid w:val="00627105"/>
    <w:rsid w:val="006370D3"/>
    <w:rsid w:val="006401CE"/>
    <w:rsid w:val="00641CCF"/>
    <w:rsid w:val="00642025"/>
    <w:rsid w:val="00642227"/>
    <w:rsid w:val="0064250E"/>
    <w:rsid w:val="0065309E"/>
    <w:rsid w:val="0065448C"/>
    <w:rsid w:val="00655CEC"/>
    <w:rsid w:val="00662074"/>
    <w:rsid w:val="00663F6C"/>
    <w:rsid w:val="00672EB8"/>
    <w:rsid w:val="006770B8"/>
    <w:rsid w:val="00682E06"/>
    <w:rsid w:val="0068602B"/>
    <w:rsid w:val="00691DFA"/>
    <w:rsid w:val="006923CC"/>
    <w:rsid w:val="00692F96"/>
    <w:rsid w:val="00693246"/>
    <w:rsid w:val="00693CC1"/>
    <w:rsid w:val="00693F24"/>
    <w:rsid w:val="006A4FCA"/>
    <w:rsid w:val="006A6F2F"/>
    <w:rsid w:val="006B6237"/>
    <w:rsid w:val="006C0DAD"/>
    <w:rsid w:val="006C40A1"/>
    <w:rsid w:val="006C7F7C"/>
    <w:rsid w:val="006D4719"/>
    <w:rsid w:val="006E3CD5"/>
    <w:rsid w:val="006E4712"/>
    <w:rsid w:val="006E5905"/>
    <w:rsid w:val="006F02E2"/>
    <w:rsid w:val="006F104A"/>
    <w:rsid w:val="006F19C6"/>
    <w:rsid w:val="006F3010"/>
    <w:rsid w:val="007006B1"/>
    <w:rsid w:val="007018F1"/>
    <w:rsid w:val="00703B82"/>
    <w:rsid w:val="00704EF1"/>
    <w:rsid w:val="007132BA"/>
    <w:rsid w:val="00721FC8"/>
    <w:rsid w:val="007274D7"/>
    <w:rsid w:val="00727B2C"/>
    <w:rsid w:val="00730CDB"/>
    <w:rsid w:val="00731514"/>
    <w:rsid w:val="00732081"/>
    <w:rsid w:val="00740805"/>
    <w:rsid w:val="00747800"/>
    <w:rsid w:val="0075289C"/>
    <w:rsid w:val="00761A0F"/>
    <w:rsid w:val="0076456A"/>
    <w:rsid w:val="0076570A"/>
    <w:rsid w:val="00766D4A"/>
    <w:rsid w:val="00772E71"/>
    <w:rsid w:val="00775585"/>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D37D4"/>
    <w:rsid w:val="007D3B4F"/>
    <w:rsid w:val="007E0100"/>
    <w:rsid w:val="007E1B7E"/>
    <w:rsid w:val="007F1B52"/>
    <w:rsid w:val="007F5CEC"/>
    <w:rsid w:val="007F6796"/>
    <w:rsid w:val="008064CA"/>
    <w:rsid w:val="0081595C"/>
    <w:rsid w:val="0081609B"/>
    <w:rsid w:val="00822F7A"/>
    <w:rsid w:val="00823B86"/>
    <w:rsid w:val="00824716"/>
    <w:rsid w:val="008255E6"/>
    <w:rsid w:val="0082732B"/>
    <w:rsid w:val="00834B74"/>
    <w:rsid w:val="00836FF0"/>
    <w:rsid w:val="00840D06"/>
    <w:rsid w:val="00842B05"/>
    <w:rsid w:val="00845886"/>
    <w:rsid w:val="00852860"/>
    <w:rsid w:val="008564E2"/>
    <w:rsid w:val="00856641"/>
    <w:rsid w:val="008623B8"/>
    <w:rsid w:val="0087310A"/>
    <w:rsid w:val="00875219"/>
    <w:rsid w:val="00880080"/>
    <w:rsid w:val="008803FA"/>
    <w:rsid w:val="0088406B"/>
    <w:rsid w:val="00885781"/>
    <w:rsid w:val="00885CC6"/>
    <w:rsid w:val="00892BC4"/>
    <w:rsid w:val="008A0E1D"/>
    <w:rsid w:val="008A681A"/>
    <w:rsid w:val="008A6A65"/>
    <w:rsid w:val="008B01C6"/>
    <w:rsid w:val="008B3790"/>
    <w:rsid w:val="008B5BB7"/>
    <w:rsid w:val="008B6174"/>
    <w:rsid w:val="008B6C6D"/>
    <w:rsid w:val="008C3738"/>
    <w:rsid w:val="008C5321"/>
    <w:rsid w:val="008C551C"/>
    <w:rsid w:val="008C57AF"/>
    <w:rsid w:val="008C6743"/>
    <w:rsid w:val="008D691F"/>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40DDC"/>
    <w:rsid w:val="009505A5"/>
    <w:rsid w:val="0095164D"/>
    <w:rsid w:val="009547BE"/>
    <w:rsid w:val="00956443"/>
    <w:rsid w:val="009607F7"/>
    <w:rsid w:val="00964901"/>
    <w:rsid w:val="00965842"/>
    <w:rsid w:val="00965C02"/>
    <w:rsid w:val="00965F5C"/>
    <w:rsid w:val="00970343"/>
    <w:rsid w:val="009719E9"/>
    <w:rsid w:val="00972108"/>
    <w:rsid w:val="00972CE3"/>
    <w:rsid w:val="00975ABA"/>
    <w:rsid w:val="009768D4"/>
    <w:rsid w:val="009804B2"/>
    <w:rsid w:val="009814E5"/>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1322"/>
    <w:rsid w:val="00A2216D"/>
    <w:rsid w:val="00A23A0B"/>
    <w:rsid w:val="00A30641"/>
    <w:rsid w:val="00A34951"/>
    <w:rsid w:val="00A35ABB"/>
    <w:rsid w:val="00A35E1C"/>
    <w:rsid w:val="00A440A4"/>
    <w:rsid w:val="00A44902"/>
    <w:rsid w:val="00A46472"/>
    <w:rsid w:val="00A51121"/>
    <w:rsid w:val="00A5257F"/>
    <w:rsid w:val="00A53813"/>
    <w:rsid w:val="00A61E1F"/>
    <w:rsid w:val="00A65183"/>
    <w:rsid w:val="00A75A52"/>
    <w:rsid w:val="00A77EA2"/>
    <w:rsid w:val="00A92D38"/>
    <w:rsid w:val="00A9633E"/>
    <w:rsid w:val="00A97300"/>
    <w:rsid w:val="00AA16B6"/>
    <w:rsid w:val="00AA5B5B"/>
    <w:rsid w:val="00AA5EB0"/>
    <w:rsid w:val="00AA653F"/>
    <w:rsid w:val="00AC07D5"/>
    <w:rsid w:val="00AC2945"/>
    <w:rsid w:val="00AC32C8"/>
    <w:rsid w:val="00AD32E7"/>
    <w:rsid w:val="00AE012C"/>
    <w:rsid w:val="00AE0346"/>
    <w:rsid w:val="00AE26EA"/>
    <w:rsid w:val="00AE583B"/>
    <w:rsid w:val="00AE69B1"/>
    <w:rsid w:val="00AF3496"/>
    <w:rsid w:val="00AF61B4"/>
    <w:rsid w:val="00B00923"/>
    <w:rsid w:val="00B034A6"/>
    <w:rsid w:val="00B04367"/>
    <w:rsid w:val="00B06130"/>
    <w:rsid w:val="00B136EC"/>
    <w:rsid w:val="00B156D3"/>
    <w:rsid w:val="00B16298"/>
    <w:rsid w:val="00B1675B"/>
    <w:rsid w:val="00B261FB"/>
    <w:rsid w:val="00B30BE5"/>
    <w:rsid w:val="00B31C05"/>
    <w:rsid w:val="00B3386A"/>
    <w:rsid w:val="00B37CA2"/>
    <w:rsid w:val="00B40A64"/>
    <w:rsid w:val="00B43EC5"/>
    <w:rsid w:val="00B455D5"/>
    <w:rsid w:val="00B4660F"/>
    <w:rsid w:val="00B52DEC"/>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A129A"/>
    <w:rsid w:val="00BA46AF"/>
    <w:rsid w:val="00BA4C66"/>
    <w:rsid w:val="00BA6854"/>
    <w:rsid w:val="00BA7234"/>
    <w:rsid w:val="00BB313C"/>
    <w:rsid w:val="00BB6952"/>
    <w:rsid w:val="00BC40F0"/>
    <w:rsid w:val="00BC463F"/>
    <w:rsid w:val="00BC5461"/>
    <w:rsid w:val="00BD10C8"/>
    <w:rsid w:val="00BD1610"/>
    <w:rsid w:val="00BE090A"/>
    <w:rsid w:val="00BE11DC"/>
    <w:rsid w:val="00BE4691"/>
    <w:rsid w:val="00BE5F40"/>
    <w:rsid w:val="00BE6F73"/>
    <w:rsid w:val="00BF116A"/>
    <w:rsid w:val="00BF4DD8"/>
    <w:rsid w:val="00BF54C6"/>
    <w:rsid w:val="00C00415"/>
    <w:rsid w:val="00C01150"/>
    <w:rsid w:val="00C0201D"/>
    <w:rsid w:val="00C027E8"/>
    <w:rsid w:val="00C050AF"/>
    <w:rsid w:val="00C065C0"/>
    <w:rsid w:val="00C07BD2"/>
    <w:rsid w:val="00C10C6C"/>
    <w:rsid w:val="00C10D91"/>
    <w:rsid w:val="00C117BB"/>
    <w:rsid w:val="00C14D60"/>
    <w:rsid w:val="00C1673D"/>
    <w:rsid w:val="00C177C1"/>
    <w:rsid w:val="00C202AF"/>
    <w:rsid w:val="00C21BAA"/>
    <w:rsid w:val="00C23E4B"/>
    <w:rsid w:val="00C30835"/>
    <w:rsid w:val="00C3746F"/>
    <w:rsid w:val="00C42331"/>
    <w:rsid w:val="00C436D8"/>
    <w:rsid w:val="00C43981"/>
    <w:rsid w:val="00C51CF2"/>
    <w:rsid w:val="00C57106"/>
    <w:rsid w:val="00C6091D"/>
    <w:rsid w:val="00C6165D"/>
    <w:rsid w:val="00C652DA"/>
    <w:rsid w:val="00C65F17"/>
    <w:rsid w:val="00C73351"/>
    <w:rsid w:val="00C75431"/>
    <w:rsid w:val="00C76F60"/>
    <w:rsid w:val="00C77B3C"/>
    <w:rsid w:val="00C81E84"/>
    <w:rsid w:val="00C860F1"/>
    <w:rsid w:val="00C86FCE"/>
    <w:rsid w:val="00C90DA2"/>
    <w:rsid w:val="00C93CE1"/>
    <w:rsid w:val="00C96BE7"/>
    <w:rsid w:val="00C97595"/>
    <w:rsid w:val="00C97BE8"/>
    <w:rsid w:val="00CB2E27"/>
    <w:rsid w:val="00CB39EF"/>
    <w:rsid w:val="00CC0796"/>
    <w:rsid w:val="00CC274F"/>
    <w:rsid w:val="00CC2E07"/>
    <w:rsid w:val="00CC67A1"/>
    <w:rsid w:val="00CC74B1"/>
    <w:rsid w:val="00CD114D"/>
    <w:rsid w:val="00CD4252"/>
    <w:rsid w:val="00CD44B6"/>
    <w:rsid w:val="00CE1311"/>
    <w:rsid w:val="00CE1F05"/>
    <w:rsid w:val="00CE23C8"/>
    <w:rsid w:val="00CE2781"/>
    <w:rsid w:val="00CE7C6C"/>
    <w:rsid w:val="00CF2029"/>
    <w:rsid w:val="00CF2828"/>
    <w:rsid w:val="00CF462A"/>
    <w:rsid w:val="00CF6427"/>
    <w:rsid w:val="00CF6A69"/>
    <w:rsid w:val="00D02615"/>
    <w:rsid w:val="00D10584"/>
    <w:rsid w:val="00D10929"/>
    <w:rsid w:val="00D15CB8"/>
    <w:rsid w:val="00D21B3D"/>
    <w:rsid w:val="00D2365F"/>
    <w:rsid w:val="00D25D69"/>
    <w:rsid w:val="00D27281"/>
    <w:rsid w:val="00D2759C"/>
    <w:rsid w:val="00D30720"/>
    <w:rsid w:val="00D30B38"/>
    <w:rsid w:val="00D32789"/>
    <w:rsid w:val="00D33FC1"/>
    <w:rsid w:val="00D36BD6"/>
    <w:rsid w:val="00D4226C"/>
    <w:rsid w:val="00D43EE5"/>
    <w:rsid w:val="00D50F6E"/>
    <w:rsid w:val="00D510C4"/>
    <w:rsid w:val="00D602A1"/>
    <w:rsid w:val="00D623F4"/>
    <w:rsid w:val="00D67477"/>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468"/>
    <w:rsid w:val="00DE5FBE"/>
    <w:rsid w:val="00DE63E3"/>
    <w:rsid w:val="00DF0858"/>
    <w:rsid w:val="00DF1C6A"/>
    <w:rsid w:val="00DF3507"/>
    <w:rsid w:val="00DF530C"/>
    <w:rsid w:val="00E1276C"/>
    <w:rsid w:val="00E233E8"/>
    <w:rsid w:val="00E26138"/>
    <w:rsid w:val="00E2661F"/>
    <w:rsid w:val="00E31177"/>
    <w:rsid w:val="00E36330"/>
    <w:rsid w:val="00E37C34"/>
    <w:rsid w:val="00E46E2C"/>
    <w:rsid w:val="00E53213"/>
    <w:rsid w:val="00E544CE"/>
    <w:rsid w:val="00E552BF"/>
    <w:rsid w:val="00E55EA3"/>
    <w:rsid w:val="00E6176F"/>
    <w:rsid w:val="00E61AE8"/>
    <w:rsid w:val="00E71299"/>
    <w:rsid w:val="00E71657"/>
    <w:rsid w:val="00E72504"/>
    <w:rsid w:val="00E736C7"/>
    <w:rsid w:val="00E73B34"/>
    <w:rsid w:val="00E771B5"/>
    <w:rsid w:val="00E77221"/>
    <w:rsid w:val="00E81042"/>
    <w:rsid w:val="00E84EB6"/>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2CAB"/>
    <w:rsid w:val="00EE7F53"/>
    <w:rsid w:val="00EF3976"/>
    <w:rsid w:val="00EF5489"/>
    <w:rsid w:val="00F03349"/>
    <w:rsid w:val="00F058EC"/>
    <w:rsid w:val="00F06EF8"/>
    <w:rsid w:val="00F1059B"/>
    <w:rsid w:val="00F10D0C"/>
    <w:rsid w:val="00F11928"/>
    <w:rsid w:val="00F16CEA"/>
    <w:rsid w:val="00F20179"/>
    <w:rsid w:val="00F27556"/>
    <w:rsid w:val="00F47317"/>
    <w:rsid w:val="00F51818"/>
    <w:rsid w:val="00F51A0E"/>
    <w:rsid w:val="00F6016C"/>
    <w:rsid w:val="00F72BCF"/>
    <w:rsid w:val="00F763B1"/>
    <w:rsid w:val="00F77C60"/>
    <w:rsid w:val="00F81BDC"/>
    <w:rsid w:val="00F835AD"/>
    <w:rsid w:val="00F8360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E6AF6"/>
    <w:rsid w:val="00FF1317"/>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 w:type="paragraph" w:customStyle="1" w:styleId="KQHTLevel2">
    <w:name w:val="KQHT_Level2"/>
    <w:basedOn w:val="Normal"/>
    <w:rsid w:val="004A14AB"/>
    <w:pPr>
      <w:numPr>
        <w:numId w:val="6"/>
      </w:numPr>
      <w:spacing w:after="200"/>
    </w:pPr>
    <w:rPr>
      <w:szCs w:val="26"/>
    </w:rPr>
  </w:style>
  <w:style w:type="paragraph" w:customStyle="1" w:styleId="Section5Chapter">
    <w:name w:val="Section5.Chapter"/>
    <w:basedOn w:val="Normal"/>
    <w:rsid w:val="004A14AB"/>
    <w:pPr>
      <w:spacing w:after="200"/>
      <w:jc w:val="center"/>
    </w:pPr>
    <w:rPr>
      <w:b/>
      <w:szCs w:val="26"/>
    </w:rPr>
  </w:style>
  <w:style w:type="paragraph" w:customStyle="1" w:styleId="Section5TableLevel">
    <w:name w:val="Section5.Table.Level"/>
    <w:basedOn w:val="Normal"/>
    <w:rsid w:val="004A14AB"/>
    <w:pPr>
      <w:tabs>
        <w:tab w:val="left" w:pos="425"/>
      </w:tabs>
      <w:spacing w:after="200"/>
      <w:ind w:left="425" w:hanging="425"/>
    </w:pPr>
    <w:rPr>
      <w:b/>
      <w:szCs w:val="26"/>
    </w:rPr>
  </w:style>
  <w:style w:type="paragraph" w:customStyle="1" w:styleId="Title1">
    <w:name w:val="Title1"/>
    <w:basedOn w:val="Normal"/>
    <w:rsid w:val="00D602A1"/>
    <w:pPr>
      <w:spacing w:after="100" w:afterAutospacing="1" w:line="240" w:lineRule="auto"/>
    </w:pPr>
    <w:rPr>
      <w:rFonts w:eastAsia="SimSun"/>
      <w:b/>
      <w:bCs/>
      <w:sz w:val="28"/>
      <w:szCs w:val="28"/>
      <w:lang w:eastAsia="zh-CN"/>
    </w:rPr>
  </w:style>
  <w:style w:type="paragraph" w:customStyle="1" w:styleId="gtr">
    <w:name w:val="gtr"/>
    <w:basedOn w:val="Normal"/>
    <w:rsid w:val="0095164D"/>
    <w:pPr>
      <w:spacing w:after="60" w:line="240" w:lineRule="auto"/>
      <w:ind w:firstLine="369"/>
      <w:jc w:val="both"/>
    </w:pPr>
    <w:rPr>
      <w:rFonts w:ascii=".VnTime" w:hAnsi=".VnTime"/>
      <w:szCs w:val="24"/>
    </w:rPr>
  </w:style>
  <w:style w:type="character" w:customStyle="1" w:styleId="hps">
    <w:name w:val="hps"/>
    <w:basedOn w:val="DefaultParagraphFont"/>
    <w:rsid w:val="00951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 w:type="paragraph" w:customStyle="1" w:styleId="KQHTLevel2">
    <w:name w:val="KQHT_Level2"/>
    <w:basedOn w:val="Normal"/>
    <w:rsid w:val="004A14AB"/>
    <w:pPr>
      <w:numPr>
        <w:numId w:val="6"/>
      </w:numPr>
      <w:spacing w:after="200"/>
    </w:pPr>
    <w:rPr>
      <w:szCs w:val="26"/>
    </w:rPr>
  </w:style>
  <w:style w:type="paragraph" w:customStyle="1" w:styleId="Section5Chapter">
    <w:name w:val="Section5.Chapter"/>
    <w:basedOn w:val="Normal"/>
    <w:rsid w:val="004A14AB"/>
    <w:pPr>
      <w:spacing w:after="200"/>
      <w:jc w:val="center"/>
    </w:pPr>
    <w:rPr>
      <w:b/>
      <w:szCs w:val="26"/>
    </w:rPr>
  </w:style>
  <w:style w:type="paragraph" w:customStyle="1" w:styleId="Section5TableLevel">
    <w:name w:val="Section5.Table.Level"/>
    <w:basedOn w:val="Normal"/>
    <w:rsid w:val="004A14AB"/>
    <w:pPr>
      <w:tabs>
        <w:tab w:val="left" w:pos="425"/>
      </w:tabs>
      <w:spacing w:after="200"/>
      <w:ind w:left="425" w:hanging="425"/>
    </w:pPr>
    <w:rPr>
      <w:b/>
      <w:szCs w:val="26"/>
    </w:rPr>
  </w:style>
  <w:style w:type="paragraph" w:customStyle="1" w:styleId="Title1">
    <w:name w:val="Title1"/>
    <w:basedOn w:val="Normal"/>
    <w:rsid w:val="00D602A1"/>
    <w:pPr>
      <w:spacing w:after="100" w:afterAutospacing="1" w:line="240" w:lineRule="auto"/>
    </w:pPr>
    <w:rPr>
      <w:rFonts w:eastAsia="SimSun"/>
      <w:b/>
      <w:bCs/>
      <w:sz w:val="28"/>
      <w:szCs w:val="28"/>
      <w:lang w:eastAsia="zh-CN"/>
    </w:rPr>
  </w:style>
  <w:style w:type="paragraph" w:customStyle="1" w:styleId="gtr">
    <w:name w:val="gtr"/>
    <w:basedOn w:val="Normal"/>
    <w:rsid w:val="0095164D"/>
    <w:pPr>
      <w:spacing w:after="60" w:line="240" w:lineRule="auto"/>
      <w:ind w:firstLine="369"/>
      <w:jc w:val="both"/>
    </w:pPr>
    <w:rPr>
      <w:rFonts w:ascii=".VnTime" w:hAnsi=".VnTime"/>
      <w:szCs w:val="24"/>
    </w:rPr>
  </w:style>
  <w:style w:type="character" w:customStyle="1" w:styleId="hps">
    <w:name w:val="hps"/>
    <w:basedOn w:val="DefaultParagraphFont"/>
    <w:rsid w:val="0095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ongtindauthau.com.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ica.gov.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t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atdauthau.net" TargetMode="External"/><Relationship Id="rId5" Type="http://schemas.openxmlformats.org/officeDocument/2006/relationships/settings" Target="settings.xml"/><Relationship Id="rId15" Type="http://schemas.openxmlformats.org/officeDocument/2006/relationships/hyperlink" Target="http://www.worldbank.org" TargetMode="External"/><Relationship Id="rId10" Type="http://schemas.openxmlformats.org/officeDocument/2006/relationships/hyperlink" Target="http://www.mpi.gov.v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cit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2594-9907-4B73-B85E-BC8EE52E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5962</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Nguyen Truong</dc:creator>
  <cp:lastModifiedBy>ASSUS</cp:lastModifiedBy>
  <cp:revision>9</cp:revision>
  <cp:lastPrinted>2017-04-16T07:30:00Z</cp:lastPrinted>
  <dcterms:created xsi:type="dcterms:W3CDTF">2021-12-23T04:15:00Z</dcterms:created>
  <dcterms:modified xsi:type="dcterms:W3CDTF">2021-12-25T05:56:00Z</dcterms:modified>
</cp:coreProperties>
</file>